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AF31B" w14:textId="139D4312" w:rsidR="00C136D6" w:rsidRPr="00496DE4" w:rsidRDefault="000D0BD4" w:rsidP="00FD794C">
      <w:pPr>
        <w:spacing w:after="0" w:line="240" w:lineRule="auto"/>
        <w:jc w:val="both"/>
        <w:rPr>
          <w:rFonts w:ascii="Arial" w:hAnsi="Arial" w:cs="Arial"/>
          <w:color w:val="000000" w:themeColor="text1"/>
        </w:rPr>
      </w:pPr>
      <w:r w:rsidRPr="00496DE4">
        <w:rPr>
          <w:rFonts w:ascii="Arial" w:hAnsi="Arial" w:cs="Arial"/>
          <w:color w:val="000000" w:themeColor="text1"/>
        </w:rPr>
        <w:t>102.12</w:t>
      </w:r>
    </w:p>
    <w:p w14:paraId="15173104" w14:textId="0B3E8B88" w:rsidR="00D37F49" w:rsidRPr="00496DE4" w:rsidRDefault="00D37F49" w:rsidP="00E62489">
      <w:pPr>
        <w:spacing w:after="0" w:line="240" w:lineRule="auto"/>
        <w:rPr>
          <w:rFonts w:ascii="Arial" w:hAnsi="Arial" w:cs="Arial"/>
          <w:color w:val="000000" w:themeColor="text1"/>
        </w:rPr>
      </w:pPr>
      <w:r w:rsidRPr="00496DE4">
        <w:rPr>
          <w:rFonts w:ascii="Arial" w:hAnsi="Arial" w:cs="Arial"/>
          <w:color w:val="000000" w:themeColor="text1"/>
        </w:rPr>
        <w:t>Agu</w:t>
      </w:r>
      <w:r w:rsidR="00343688" w:rsidRPr="00496DE4">
        <w:rPr>
          <w:rFonts w:ascii="Arial" w:hAnsi="Arial" w:cs="Arial"/>
          <w:color w:val="000000" w:themeColor="text1"/>
        </w:rPr>
        <w:t xml:space="preserve">azul, </w:t>
      </w:r>
      <w:r w:rsidR="00E62489" w:rsidRPr="00496DE4">
        <w:rPr>
          <w:rFonts w:ascii="Arial" w:hAnsi="Arial" w:cs="Arial"/>
          <w:color w:val="000000" w:themeColor="text1"/>
        </w:rPr>
        <w:t>29 de Febrero del 2024</w:t>
      </w:r>
      <w:r w:rsidR="00343688" w:rsidRPr="00496DE4">
        <w:rPr>
          <w:rFonts w:ascii="Arial" w:hAnsi="Arial" w:cs="Arial"/>
          <w:color w:val="000000" w:themeColor="text1"/>
        </w:rPr>
        <w:t>.</w:t>
      </w:r>
    </w:p>
    <w:p w14:paraId="6B9C3434" w14:textId="77777777" w:rsidR="00384DD5" w:rsidRPr="00496DE4" w:rsidRDefault="00384DD5" w:rsidP="00FD794C">
      <w:pPr>
        <w:tabs>
          <w:tab w:val="left" w:pos="5855"/>
        </w:tabs>
        <w:spacing w:after="0" w:line="240" w:lineRule="auto"/>
        <w:jc w:val="both"/>
        <w:rPr>
          <w:rFonts w:ascii="Arial" w:hAnsi="Arial" w:cs="Arial"/>
          <w:color w:val="000000" w:themeColor="text1"/>
        </w:rPr>
      </w:pPr>
    </w:p>
    <w:p w14:paraId="35C01E0D" w14:textId="7F197C22" w:rsidR="00FE1099" w:rsidRPr="00496DE4" w:rsidRDefault="00FE1099" w:rsidP="00FD794C">
      <w:pPr>
        <w:tabs>
          <w:tab w:val="left" w:pos="5855"/>
        </w:tabs>
        <w:spacing w:after="0" w:line="240" w:lineRule="auto"/>
        <w:jc w:val="both"/>
        <w:rPr>
          <w:rFonts w:ascii="Arial" w:hAnsi="Arial" w:cs="Arial"/>
          <w:color w:val="000000" w:themeColor="text1"/>
        </w:rPr>
      </w:pPr>
    </w:p>
    <w:p w14:paraId="0C805EBB" w14:textId="5C5124E7" w:rsidR="00D37F49" w:rsidRPr="00496DE4" w:rsidRDefault="00467695" w:rsidP="00FD794C">
      <w:pPr>
        <w:spacing w:after="0" w:line="240" w:lineRule="auto"/>
        <w:jc w:val="both"/>
        <w:rPr>
          <w:rFonts w:ascii="Arial" w:hAnsi="Arial" w:cs="Arial"/>
          <w:color w:val="000000" w:themeColor="text1"/>
        </w:rPr>
      </w:pPr>
      <w:r w:rsidRPr="00467695">
        <w:rPr>
          <w:rFonts w:ascii="Arial" w:hAnsi="Arial" w:cs="Arial"/>
          <w:color w:val="000000" w:themeColor="text1"/>
        </w:rPr>
        <w:t>Señor</w:t>
      </w:r>
      <w:r w:rsidR="00E62489" w:rsidRPr="00467695">
        <w:rPr>
          <w:rFonts w:ascii="Arial" w:hAnsi="Arial" w:cs="Arial"/>
          <w:color w:val="000000" w:themeColor="text1"/>
        </w:rPr>
        <w:t>(a)</w:t>
      </w:r>
    </w:p>
    <w:p w14:paraId="1C9B7923" w14:textId="77777777" w:rsidR="00B414D3" w:rsidRPr="00B414D3" w:rsidRDefault="00B414D3" w:rsidP="00B414D3">
      <w:pPr>
        <w:spacing w:after="0" w:line="240" w:lineRule="auto"/>
        <w:jc w:val="both"/>
        <w:rPr>
          <w:rFonts w:ascii="Arial" w:hAnsi="Arial" w:cs="Arial"/>
          <w:b/>
          <w:color w:val="000000" w:themeColor="text1"/>
        </w:rPr>
      </w:pPr>
      <w:r w:rsidRPr="00B414D3">
        <w:rPr>
          <w:rFonts w:ascii="Arial" w:hAnsi="Arial" w:cs="Arial"/>
          <w:b/>
          <w:color w:val="000000" w:themeColor="text1"/>
        </w:rPr>
        <w:t>ANDRES FELIPE GARCIA MORENO</w:t>
      </w:r>
    </w:p>
    <w:p w14:paraId="1383005F" w14:textId="30019952" w:rsidR="00B414D3" w:rsidRPr="00467695" w:rsidRDefault="00B414D3" w:rsidP="00B414D3">
      <w:pPr>
        <w:spacing w:after="0" w:line="240" w:lineRule="auto"/>
        <w:jc w:val="both"/>
        <w:rPr>
          <w:rFonts w:ascii="Arial" w:hAnsi="Arial" w:cs="Arial"/>
          <w:color w:val="000000" w:themeColor="text1"/>
        </w:rPr>
      </w:pPr>
      <w:r w:rsidRPr="00467695">
        <w:rPr>
          <w:rFonts w:ascii="Arial" w:hAnsi="Arial" w:cs="Arial"/>
          <w:color w:val="000000" w:themeColor="text1"/>
        </w:rPr>
        <w:t> JEFE OFICINA ASESORA JURIDICA</w:t>
      </w:r>
      <w:r w:rsidR="00467695">
        <w:rPr>
          <w:rFonts w:ascii="Arial" w:hAnsi="Arial" w:cs="Arial"/>
          <w:color w:val="000000" w:themeColor="text1"/>
        </w:rPr>
        <w:t xml:space="preserve"> </w:t>
      </w:r>
    </w:p>
    <w:p w14:paraId="12C238FC" w14:textId="23B1E905" w:rsidR="00D37F49" w:rsidRPr="00467695" w:rsidRDefault="00B414D3" w:rsidP="00B414D3">
      <w:pPr>
        <w:spacing w:after="0" w:line="240" w:lineRule="auto"/>
        <w:jc w:val="both"/>
        <w:rPr>
          <w:rFonts w:ascii="Arial" w:hAnsi="Arial" w:cs="Arial"/>
          <w:color w:val="000000" w:themeColor="text1"/>
        </w:rPr>
      </w:pPr>
      <w:r w:rsidRPr="00467695">
        <w:rPr>
          <w:rFonts w:ascii="Arial" w:hAnsi="Arial" w:cs="Arial"/>
          <w:color w:val="000000" w:themeColor="text1"/>
        </w:rPr>
        <w:t>Ciudad.</w:t>
      </w:r>
    </w:p>
    <w:p w14:paraId="7D3919AE" w14:textId="0DF1515B" w:rsidR="00D96152" w:rsidRDefault="00D96152" w:rsidP="00FD794C">
      <w:pPr>
        <w:spacing w:after="0" w:line="240" w:lineRule="auto"/>
        <w:jc w:val="both"/>
        <w:rPr>
          <w:rFonts w:ascii="Arial" w:hAnsi="Arial" w:cs="Arial"/>
          <w:color w:val="000000" w:themeColor="text1"/>
        </w:rPr>
      </w:pPr>
    </w:p>
    <w:p w14:paraId="7DCAD810" w14:textId="77777777" w:rsidR="00467695" w:rsidRPr="00496DE4" w:rsidRDefault="00467695" w:rsidP="00FD794C">
      <w:pPr>
        <w:spacing w:after="0" w:line="240" w:lineRule="auto"/>
        <w:jc w:val="both"/>
        <w:rPr>
          <w:rFonts w:ascii="Arial" w:hAnsi="Arial" w:cs="Arial"/>
          <w:color w:val="000000" w:themeColor="text1"/>
        </w:rPr>
      </w:pPr>
    </w:p>
    <w:p w14:paraId="4010E6B3" w14:textId="51901C06" w:rsidR="00D37F49" w:rsidRPr="00496DE4" w:rsidRDefault="00D37F49" w:rsidP="00FD794C">
      <w:pPr>
        <w:spacing w:after="0" w:line="240" w:lineRule="auto"/>
        <w:jc w:val="both"/>
        <w:rPr>
          <w:rFonts w:ascii="Arial" w:hAnsi="Arial" w:cs="Arial"/>
          <w:b/>
          <w:color w:val="000000" w:themeColor="text1"/>
        </w:rPr>
      </w:pPr>
      <w:r w:rsidRPr="00496DE4">
        <w:rPr>
          <w:rFonts w:ascii="Arial" w:hAnsi="Arial" w:cs="Arial"/>
          <w:b/>
          <w:color w:val="000000" w:themeColor="text1"/>
        </w:rPr>
        <w:t>Ref.:</w:t>
      </w:r>
      <w:r w:rsidR="00BF1E96" w:rsidRPr="00496DE4">
        <w:rPr>
          <w:rFonts w:ascii="Arial" w:hAnsi="Arial" w:cs="Arial"/>
          <w:b/>
          <w:color w:val="000000" w:themeColor="text1"/>
        </w:rPr>
        <w:t xml:space="preserve"> </w:t>
      </w:r>
      <w:r w:rsidR="0088248E" w:rsidRPr="0088248E">
        <w:rPr>
          <w:rFonts w:ascii="Arial" w:hAnsi="Arial" w:cs="Arial"/>
          <w:b/>
          <w:color w:val="000000" w:themeColor="text1"/>
        </w:rPr>
        <w:t>CONTRATO DE PRESTACIÓN DE SERVICIOS PROFESIONALES</w:t>
      </w:r>
      <w:r w:rsidR="0088248E">
        <w:rPr>
          <w:rFonts w:ascii="Arial" w:hAnsi="Arial" w:cs="Arial"/>
          <w:b/>
          <w:color w:val="000000" w:themeColor="text1"/>
        </w:rPr>
        <w:t xml:space="preserve"> </w:t>
      </w:r>
      <w:r w:rsidR="00463C15" w:rsidRPr="00496DE4">
        <w:rPr>
          <w:rFonts w:ascii="Arial" w:hAnsi="Arial" w:cs="Arial"/>
          <w:b/>
          <w:color w:val="000000" w:themeColor="text1"/>
        </w:rPr>
        <w:t xml:space="preserve">(PROCESO </w:t>
      </w:r>
      <w:r w:rsidR="00027EAD" w:rsidRPr="00496DE4">
        <w:rPr>
          <w:rFonts w:ascii="Arial" w:hAnsi="Arial" w:cs="Arial"/>
          <w:b/>
          <w:color w:val="000000" w:themeColor="text1"/>
        </w:rPr>
        <w:t xml:space="preserve">DE </w:t>
      </w:r>
      <w:r w:rsidR="004B3DA1" w:rsidRPr="004B3DA1">
        <w:rPr>
          <w:rFonts w:ascii="Arial" w:hAnsi="Arial" w:cs="Arial"/>
          <w:b/>
          <w:color w:val="000000" w:themeColor="text1"/>
        </w:rPr>
        <w:t>CONTRATACIÓN DIRECTA</w:t>
      </w:r>
      <w:r w:rsidR="00027EAD" w:rsidRPr="00496DE4">
        <w:rPr>
          <w:rFonts w:ascii="Arial" w:hAnsi="Arial" w:cs="Arial"/>
          <w:b/>
          <w:color w:val="000000" w:themeColor="text1"/>
        </w:rPr>
        <w:t xml:space="preserve"> </w:t>
      </w:r>
      <w:r w:rsidR="00463C15" w:rsidRPr="00496DE4">
        <w:rPr>
          <w:rFonts w:ascii="Arial" w:hAnsi="Arial" w:cs="Arial"/>
          <w:b/>
          <w:color w:val="000000" w:themeColor="text1"/>
        </w:rPr>
        <w:t xml:space="preserve">No. </w:t>
      </w:r>
      <w:r w:rsidR="00736E20" w:rsidRPr="00736E20">
        <w:rPr>
          <w:rFonts w:ascii="Arial" w:eastAsia="Arial" w:hAnsi="Arial" w:cs="Arial"/>
          <w:b/>
          <w:color w:val="000000" w:themeColor="text1"/>
        </w:rPr>
        <w:t>MA-OAJ-CDPSP-008-2024</w:t>
      </w:r>
      <w:r w:rsidR="004E57E6" w:rsidRPr="00496DE4">
        <w:rPr>
          <w:rFonts w:ascii="Arial" w:hAnsi="Arial" w:cs="Arial"/>
          <w:b/>
          <w:color w:val="000000" w:themeColor="text1"/>
        </w:rPr>
        <w:t xml:space="preserve">) </w:t>
      </w:r>
      <w:bookmarkStart w:id="0" w:name="_Hlk144827486"/>
      <w:r w:rsidR="00463C15" w:rsidRPr="00496DE4">
        <w:rPr>
          <w:rFonts w:ascii="Arial" w:hAnsi="Arial" w:cs="Arial"/>
          <w:b/>
          <w:color w:val="000000" w:themeColor="text1"/>
        </w:rPr>
        <w:t xml:space="preserve">No. </w:t>
      </w:r>
      <w:bookmarkStart w:id="1" w:name="_Hlk148791920"/>
      <w:r w:rsidR="00BF1E96" w:rsidRPr="00496DE4">
        <w:rPr>
          <w:rFonts w:ascii="Arial" w:hAnsi="Arial" w:cs="Arial"/>
          <w:b/>
          <w:color w:val="000000" w:themeColor="text1"/>
        </w:rPr>
        <w:t xml:space="preserve">0183 </w:t>
      </w:r>
      <w:r w:rsidR="00343688" w:rsidRPr="00496DE4">
        <w:rPr>
          <w:rFonts w:ascii="Arial" w:hAnsi="Arial" w:cs="Arial"/>
          <w:b/>
          <w:color w:val="000000" w:themeColor="text1"/>
        </w:rPr>
        <w:t xml:space="preserve">DE FECHA: </w:t>
      </w:r>
      <w:r w:rsidR="00BF1E96" w:rsidRPr="00496DE4">
        <w:rPr>
          <w:rFonts w:ascii="Arial" w:hAnsi="Arial" w:cs="Arial"/>
          <w:b/>
          <w:color w:val="000000" w:themeColor="text1"/>
        </w:rPr>
        <w:t>2024-02-28</w:t>
      </w:r>
      <w:bookmarkEnd w:id="1"/>
      <w:r w:rsidR="00343688" w:rsidRPr="00496DE4">
        <w:rPr>
          <w:rFonts w:ascii="Arial" w:hAnsi="Arial" w:cs="Arial"/>
          <w:b/>
          <w:color w:val="000000" w:themeColor="text1"/>
        </w:rPr>
        <w:t>.</w:t>
      </w:r>
      <w:bookmarkEnd w:id="0"/>
    </w:p>
    <w:p w14:paraId="0D69B5BE" w14:textId="56219EC5" w:rsidR="00D96152" w:rsidRPr="00496DE4" w:rsidRDefault="00D96152" w:rsidP="00FD794C">
      <w:pPr>
        <w:spacing w:after="0" w:line="240" w:lineRule="auto"/>
        <w:ind w:left="2835" w:hanging="2835"/>
        <w:jc w:val="both"/>
        <w:rPr>
          <w:rFonts w:ascii="Arial" w:hAnsi="Arial" w:cs="Arial"/>
          <w:b/>
          <w:color w:val="000000" w:themeColor="text1"/>
        </w:rPr>
      </w:pPr>
    </w:p>
    <w:p w14:paraId="62D4CD45" w14:textId="77777777" w:rsidR="00FD794C" w:rsidRPr="00496DE4" w:rsidRDefault="00FD794C" w:rsidP="00FD794C">
      <w:pPr>
        <w:spacing w:after="0" w:line="240" w:lineRule="auto"/>
        <w:ind w:left="2835" w:hanging="2835"/>
        <w:jc w:val="both"/>
        <w:rPr>
          <w:rFonts w:ascii="Arial" w:hAnsi="Arial" w:cs="Arial"/>
          <w:b/>
          <w:color w:val="000000" w:themeColor="text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706"/>
      </w:tblGrid>
      <w:tr w:rsidR="00BF1E96" w:rsidRPr="00496DE4" w14:paraId="3B246093" w14:textId="77777777" w:rsidTr="00BF7703">
        <w:tc>
          <w:tcPr>
            <w:tcW w:w="2122" w:type="dxa"/>
          </w:tcPr>
          <w:p w14:paraId="2A2EECCB" w14:textId="0A27B4DE" w:rsidR="00BF1E96" w:rsidRPr="00496DE4" w:rsidRDefault="00BF1E96" w:rsidP="00FD794C">
            <w:pPr>
              <w:jc w:val="both"/>
              <w:rPr>
                <w:rFonts w:ascii="Arial" w:hAnsi="Arial" w:cs="Arial"/>
                <w:b/>
                <w:color w:val="000000" w:themeColor="text1"/>
                <w:sz w:val="22"/>
                <w:szCs w:val="22"/>
              </w:rPr>
            </w:pPr>
            <w:r w:rsidRPr="00496DE4">
              <w:rPr>
                <w:rFonts w:ascii="Arial" w:hAnsi="Arial" w:cs="Arial"/>
                <w:b/>
                <w:color w:val="000000" w:themeColor="text1"/>
                <w:sz w:val="22"/>
                <w:szCs w:val="22"/>
              </w:rPr>
              <w:t>CONTRATISTA</w:t>
            </w:r>
          </w:p>
        </w:tc>
        <w:tc>
          <w:tcPr>
            <w:tcW w:w="6706" w:type="dxa"/>
          </w:tcPr>
          <w:p w14:paraId="653EF405" w14:textId="1AA06FE5" w:rsidR="00BF1E96" w:rsidRPr="00496DE4" w:rsidRDefault="00BF7703" w:rsidP="00496DE4">
            <w:pPr>
              <w:rPr>
                <w:rFonts w:ascii="Arial" w:hAnsi="Arial" w:cs="Arial"/>
                <w:b/>
                <w:color w:val="000000" w:themeColor="text1"/>
                <w:sz w:val="22"/>
                <w:szCs w:val="22"/>
                <w:highlight w:val="green"/>
              </w:rPr>
            </w:pPr>
            <w:r w:rsidRPr="00496DE4">
              <w:rPr>
                <w:rFonts w:ascii="Arial" w:hAnsi="Arial" w:cs="Arial"/>
                <w:color w:val="000000" w:themeColor="text1"/>
                <w:sz w:val="22"/>
                <w:szCs w:val="22"/>
              </w:rPr>
              <w:t>PEPITO PEREZ</w:t>
            </w:r>
          </w:p>
        </w:tc>
      </w:tr>
      <w:tr w:rsidR="00BF1E96" w:rsidRPr="00496DE4" w14:paraId="2E744CBD" w14:textId="77777777" w:rsidTr="00BF7703">
        <w:tc>
          <w:tcPr>
            <w:tcW w:w="2122" w:type="dxa"/>
          </w:tcPr>
          <w:p w14:paraId="1AB6E464" w14:textId="44DE00D6" w:rsidR="00BF1E96" w:rsidRPr="00496DE4" w:rsidRDefault="00BF1E96" w:rsidP="00FD794C">
            <w:pPr>
              <w:jc w:val="both"/>
              <w:rPr>
                <w:rFonts w:ascii="Arial" w:hAnsi="Arial" w:cs="Arial"/>
                <w:b/>
                <w:color w:val="000000" w:themeColor="text1"/>
                <w:sz w:val="22"/>
                <w:szCs w:val="22"/>
              </w:rPr>
            </w:pPr>
            <w:r w:rsidRPr="00496DE4">
              <w:rPr>
                <w:rFonts w:ascii="Arial" w:hAnsi="Arial" w:cs="Arial"/>
                <w:b/>
                <w:color w:val="000000" w:themeColor="text1"/>
                <w:sz w:val="22"/>
                <w:szCs w:val="22"/>
                <w:lang w:val="es-ES"/>
              </w:rPr>
              <w:t>NIT.</w:t>
            </w:r>
          </w:p>
        </w:tc>
        <w:tc>
          <w:tcPr>
            <w:tcW w:w="6706" w:type="dxa"/>
          </w:tcPr>
          <w:p w14:paraId="75649350" w14:textId="6B5CDCDC" w:rsidR="00BF1E96" w:rsidRPr="00496DE4" w:rsidRDefault="00BF7703" w:rsidP="00496DE4">
            <w:pPr>
              <w:rPr>
                <w:rFonts w:ascii="Arial" w:hAnsi="Arial" w:cs="Arial"/>
                <w:b/>
                <w:color w:val="000000" w:themeColor="text1"/>
                <w:sz w:val="22"/>
                <w:szCs w:val="22"/>
                <w:highlight w:val="green"/>
              </w:rPr>
            </w:pPr>
            <w:r w:rsidRPr="00496DE4">
              <w:rPr>
                <w:rFonts w:ascii="Arial" w:hAnsi="Arial" w:cs="Arial"/>
                <w:color w:val="000000" w:themeColor="text1"/>
                <w:sz w:val="22"/>
                <w:szCs w:val="22"/>
              </w:rPr>
              <w:t>123456789-6</w:t>
            </w:r>
          </w:p>
        </w:tc>
      </w:tr>
      <w:tr w:rsidR="00BF1E96" w:rsidRPr="00496DE4" w14:paraId="7C297EB3" w14:textId="77777777" w:rsidTr="00BF7703">
        <w:tc>
          <w:tcPr>
            <w:tcW w:w="2122" w:type="dxa"/>
          </w:tcPr>
          <w:p w14:paraId="63805B26" w14:textId="78EEFA48" w:rsidR="00BF1E96" w:rsidRPr="00496DE4" w:rsidRDefault="00BF1E96" w:rsidP="00FD794C">
            <w:pPr>
              <w:jc w:val="both"/>
              <w:rPr>
                <w:rFonts w:ascii="Arial" w:hAnsi="Arial" w:cs="Arial"/>
                <w:b/>
                <w:color w:val="000000" w:themeColor="text1"/>
                <w:sz w:val="22"/>
                <w:szCs w:val="22"/>
              </w:rPr>
            </w:pPr>
            <w:r w:rsidRPr="00496DE4">
              <w:rPr>
                <w:rFonts w:ascii="Arial" w:hAnsi="Arial" w:cs="Arial"/>
                <w:b/>
                <w:color w:val="000000" w:themeColor="text1"/>
                <w:sz w:val="22"/>
                <w:szCs w:val="22"/>
              </w:rPr>
              <w:t>C.C. No.</w:t>
            </w:r>
          </w:p>
        </w:tc>
        <w:tc>
          <w:tcPr>
            <w:tcW w:w="6706" w:type="dxa"/>
          </w:tcPr>
          <w:p w14:paraId="4E35AC8D" w14:textId="0F8A14C3" w:rsidR="00BF1E96" w:rsidRPr="00496DE4" w:rsidRDefault="00BF7703" w:rsidP="00496DE4">
            <w:pPr>
              <w:rPr>
                <w:rFonts w:ascii="Arial" w:hAnsi="Arial" w:cs="Arial"/>
                <w:color w:val="000000" w:themeColor="text1"/>
                <w:sz w:val="22"/>
                <w:szCs w:val="22"/>
                <w:highlight w:val="green"/>
              </w:rPr>
            </w:pPr>
            <w:r w:rsidRPr="00496DE4">
              <w:rPr>
                <w:rFonts w:ascii="Arial" w:hAnsi="Arial" w:cs="Arial"/>
                <w:color w:val="000000" w:themeColor="text1"/>
                <w:sz w:val="22"/>
                <w:szCs w:val="22"/>
              </w:rPr>
              <w:t>123456789 de YOPAL</w:t>
            </w:r>
          </w:p>
        </w:tc>
      </w:tr>
    </w:tbl>
    <w:p w14:paraId="21FFF1F5" w14:textId="4A4A3D52" w:rsidR="00384DD5" w:rsidRPr="00496DE4" w:rsidRDefault="00384DD5" w:rsidP="00FD794C">
      <w:pPr>
        <w:spacing w:after="0" w:line="240" w:lineRule="auto"/>
        <w:jc w:val="both"/>
        <w:rPr>
          <w:rFonts w:ascii="Arial" w:hAnsi="Arial" w:cs="Arial"/>
          <w:b/>
          <w:color w:val="000000" w:themeColor="text1"/>
          <w:lang w:val="es-ES"/>
        </w:rPr>
      </w:pPr>
    </w:p>
    <w:p w14:paraId="1D1F558C" w14:textId="77777777" w:rsidR="00FD794C" w:rsidRPr="00496DE4" w:rsidRDefault="00FD794C" w:rsidP="00FD794C">
      <w:pPr>
        <w:spacing w:after="0" w:line="240" w:lineRule="auto"/>
        <w:jc w:val="both"/>
        <w:rPr>
          <w:rFonts w:ascii="Arial" w:hAnsi="Arial" w:cs="Arial"/>
          <w:b/>
          <w:color w:val="000000" w:themeColor="text1"/>
          <w:lang w:val="es-ES"/>
        </w:rPr>
      </w:pPr>
    </w:p>
    <w:p w14:paraId="6B8D7699" w14:textId="7E76BB5F" w:rsidR="00D37F49" w:rsidRPr="00496DE4" w:rsidRDefault="00D37F49" w:rsidP="00496DE4">
      <w:pPr>
        <w:spacing w:after="0" w:line="240" w:lineRule="auto"/>
        <w:jc w:val="both"/>
        <w:rPr>
          <w:rFonts w:ascii="Arial" w:hAnsi="Arial" w:cs="Arial"/>
          <w:b/>
          <w:color w:val="000000" w:themeColor="text1"/>
        </w:rPr>
      </w:pPr>
      <w:r w:rsidRPr="00496DE4">
        <w:rPr>
          <w:rFonts w:ascii="Arial" w:hAnsi="Arial" w:cs="Arial"/>
          <w:b/>
          <w:color w:val="000000" w:themeColor="text1"/>
        </w:rPr>
        <w:t>ASUNTO: COMUNICACIÓN DESIGNACIÓN SUPERVISIÓN</w:t>
      </w:r>
    </w:p>
    <w:p w14:paraId="78F4D520" w14:textId="53713E99" w:rsidR="00565BAA" w:rsidRPr="00496DE4" w:rsidRDefault="00565BAA" w:rsidP="00496DE4">
      <w:pPr>
        <w:spacing w:after="0" w:line="240" w:lineRule="auto"/>
        <w:ind w:firstLine="1"/>
        <w:jc w:val="both"/>
        <w:rPr>
          <w:rFonts w:ascii="Arial" w:hAnsi="Arial" w:cs="Arial"/>
          <w:color w:val="000000" w:themeColor="text1"/>
        </w:rPr>
      </w:pPr>
    </w:p>
    <w:p w14:paraId="3A7B67F2" w14:textId="77777777" w:rsidR="00FD794C" w:rsidRPr="00496DE4" w:rsidRDefault="00FD794C" w:rsidP="00496DE4">
      <w:pPr>
        <w:spacing w:after="0" w:line="240" w:lineRule="auto"/>
        <w:ind w:firstLine="1"/>
        <w:jc w:val="both"/>
        <w:rPr>
          <w:rFonts w:ascii="Arial" w:hAnsi="Arial" w:cs="Arial"/>
          <w:color w:val="000000" w:themeColor="text1"/>
        </w:rPr>
      </w:pPr>
    </w:p>
    <w:p w14:paraId="2D0BAF50" w14:textId="777435BF" w:rsidR="00D37F49" w:rsidRPr="00496DE4" w:rsidRDefault="00D37F49" w:rsidP="00496DE4">
      <w:pPr>
        <w:pBdr>
          <w:top w:val="nil"/>
          <w:left w:val="nil"/>
          <w:bottom w:val="nil"/>
          <w:right w:val="nil"/>
          <w:between w:val="nil"/>
        </w:pBdr>
        <w:spacing w:after="0" w:line="240" w:lineRule="auto"/>
        <w:ind w:left="-2" w:hanging="2"/>
        <w:jc w:val="both"/>
        <w:rPr>
          <w:rFonts w:ascii="Arial" w:hAnsi="Arial" w:cs="Arial"/>
          <w:color w:val="000000" w:themeColor="text1"/>
        </w:rPr>
      </w:pPr>
      <w:r w:rsidRPr="00496DE4">
        <w:rPr>
          <w:rFonts w:ascii="Arial" w:hAnsi="Arial" w:cs="Arial"/>
          <w:color w:val="000000" w:themeColor="text1"/>
        </w:rPr>
        <w:t xml:space="preserve">Teniendo en cuenta que la gestión contractual del municipio debe enmarcarse en el acatamiento de los postulados y reglas que emanan de los principios de la función administrativa (Art. 209 de la Constitución Política) y del control fiscal (Art. 267 ibídem); y que el estatuto de contratación contenido en la ley 80 de 1993 en su art. 14 establece que dentro de los medios que pueden utilizar las entidades estatales para el cumplimiento del objeto contractual, la entidad tiene la dirección general y la responsabilidad de ejercer el control y vigilancia de la ejecución del contrato, me permito informarle que ha sido designado como </w:t>
      </w:r>
      <w:r w:rsidRPr="00496DE4">
        <w:rPr>
          <w:rFonts w:ascii="Arial" w:hAnsi="Arial" w:cs="Arial"/>
          <w:b/>
          <w:color w:val="000000" w:themeColor="text1"/>
        </w:rPr>
        <w:t>SUPERVISOR</w:t>
      </w:r>
      <w:r w:rsidRPr="00496DE4">
        <w:rPr>
          <w:rFonts w:ascii="Arial" w:hAnsi="Arial" w:cs="Arial"/>
          <w:color w:val="000000" w:themeColor="text1"/>
        </w:rPr>
        <w:t xml:space="preserve"> del contrato de la referencia, de conformidad con lo establecido en los estudios previos así como</w:t>
      </w:r>
      <w:r w:rsidR="006D6AD1" w:rsidRPr="00496DE4">
        <w:rPr>
          <w:rFonts w:ascii="Arial" w:hAnsi="Arial" w:cs="Arial"/>
          <w:color w:val="000000" w:themeColor="text1"/>
        </w:rPr>
        <w:t xml:space="preserve"> en </w:t>
      </w:r>
      <w:r w:rsidR="002B069E" w:rsidRPr="00496DE4">
        <w:rPr>
          <w:rFonts w:ascii="Arial" w:hAnsi="Arial" w:cs="Arial"/>
          <w:color w:val="000000" w:themeColor="text1"/>
        </w:rPr>
        <w:t>la cláusula d</w:t>
      </w:r>
      <w:r w:rsidR="006D6AD1" w:rsidRPr="00496DE4">
        <w:rPr>
          <w:rFonts w:ascii="Arial" w:hAnsi="Arial" w:cs="Arial"/>
          <w:color w:val="000000" w:themeColor="text1"/>
        </w:rPr>
        <w:t>e Supervisión del</w:t>
      </w:r>
      <w:r w:rsidR="002B069E" w:rsidRPr="00496DE4">
        <w:rPr>
          <w:rFonts w:ascii="Arial" w:hAnsi="Arial" w:cs="Arial"/>
          <w:color w:val="000000" w:themeColor="text1"/>
        </w:rPr>
        <w:t xml:space="preserve"> contrato CONTRATO DE PRESTACIÓN DE SERVICIOS PROFESIONALES</w:t>
      </w:r>
      <w:r w:rsidRPr="00496DE4">
        <w:rPr>
          <w:rFonts w:ascii="Arial" w:hAnsi="Arial" w:cs="Arial"/>
          <w:color w:val="000000" w:themeColor="text1"/>
        </w:rPr>
        <w:t>, cuyo objeto</w:t>
      </w:r>
      <w:r w:rsidR="00FD794C" w:rsidRPr="00496DE4">
        <w:rPr>
          <w:rFonts w:ascii="Arial" w:hAnsi="Arial" w:cs="Arial"/>
          <w:color w:val="000000" w:themeColor="text1"/>
        </w:rPr>
        <w:t xml:space="preserve"> contractual</w:t>
      </w:r>
      <w:r w:rsidRPr="00496DE4">
        <w:rPr>
          <w:rFonts w:ascii="Arial" w:hAnsi="Arial" w:cs="Arial"/>
          <w:color w:val="000000" w:themeColor="text1"/>
        </w:rPr>
        <w:t xml:space="preserve"> es </w:t>
      </w:r>
      <w:r w:rsidR="00496DE4" w:rsidRPr="00496DE4">
        <w:rPr>
          <w:rFonts w:ascii="Arial" w:hAnsi="Arial" w:cs="Arial"/>
          <w:color w:val="000000" w:themeColor="text1"/>
        </w:rPr>
        <w:t>“</w:t>
      </w:r>
      <w:r w:rsidR="002B069E" w:rsidRPr="00496DE4">
        <w:rPr>
          <w:rFonts w:ascii="Arial" w:eastAsia="Arial" w:hAnsi="Arial" w:cs="Arial"/>
          <w:b/>
          <w:color w:val="000000" w:themeColor="text1"/>
        </w:rPr>
        <w:t>Objeto Contrato Acta EJEMPLO</w:t>
      </w:r>
      <w:r w:rsidR="00496DE4" w:rsidRPr="00496DE4">
        <w:rPr>
          <w:rFonts w:ascii="Arial" w:eastAsia="Arial" w:hAnsi="Arial" w:cs="Arial"/>
          <w:b/>
          <w:color w:val="000000" w:themeColor="text1"/>
        </w:rPr>
        <w:t>”</w:t>
      </w:r>
      <w:r w:rsidR="009F36F8" w:rsidRPr="00496DE4">
        <w:rPr>
          <w:rFonts w:ascii="Arial" w:eastAsia="Arial" w:hAnsi="Arial" w:cs="Arial"/>
          <w:b/>
          <w:color w:val="000000" w:themeColor="text1"/>
        </w:rPr>
        <w:t xml:space="preserve">, </w:t>
      </w:r>
      <w:r w:rsidR="00395EBA" w:rsidRPr="00496DE4">
        <w:rPr>
          <w:rFonts w:ascii="Arial" w:hAnsi="Arial" w:cs="Arial"/>
          <w:color w:val="000000" w:themeColor="text1"/>
        </w:rPr>
        <w:t>p</w:t>
      </w:r>
      <w:r w:rsidRPr="00496DE4">
        <w:rPr>
          <w:rFonts w:ascii="Arial" w:hAnsi="Arial" w:cs="Arial"/>
          <w:color w:val="000000" w:themeColor="text1"/>
        </w:rPr>
        <w:t xml:space="preserve">ara el ejercicio de las funciones que le corresponden como </w:t>
      </w:r>
      <w:r w:rsidRPr="00496DE4">
        <w:rPr>
          <w:rFonts w:ascii="Arial" w:hAnsi="Arial" w:cs="Arial"/>
          <w:b/>
          <w:color w:val="000000" w:themeColor="text1"/>
        </w:rPr>
        <w:t>SUPERVISOR</w:t>
      </w:r>
      <w:r w:rsidRPr="00496DE4">
        <w:rPr>
          <w:rFonts w:ascii="Arial" w:hAnsi="Arial" w:cs="Arial"/>
          <w:color w:val="000000" w:themeColor="text1"/>
        </w:rPr>
        <w:t xml:space="preserve"> se resalta que según lo dispuesto en el art. 82 de la ley 1474 de 2011, la supervisión consiste en “el seguimiento técnico, administrativo, financiero, contable, y jurídico que sobre el cumplimiento del objeto del contrato, es ejercida por la misma entidad estatal cuando no requieren conocimientos especializados”</w:t>
      </w:r>
      <w:r w:rsidR="003D4B91" w:rsidRPr="00496DE4">
        <w:rPr>
          <w:rFonts w:ascii="Arial" w:hAnsi="Arial" w:cs="Arial"/>
          <w:color w:val="000000" w:themeColor="text1"/>
        </w:rPr>
        <w:t>.</w:t>
      </w:r>
    </w:p>
    <w:p w14:paraId="607F6F4B" w14:textId="77777777" w:rsidR="00087A4E" w:rsidRPr="00496DE4" w:rsidRDefault="00087A4E" w:rsidP="00496DE4">
      <w:pPr>
        <w:spacing w:after="0" w:line="240" w:lineRule="auto"/>
        <w:ind w:hanging="2"/>
        <w:jc w:val="both"/>
        <w:rPr>
          <w:rFonts w:ascii="Arial" w:hAnsi="Arial" w:cs="Arial"/>
          <w:color w:val="000000" w:themeColor="text1"/>
        </w:rPr>
      </w:pPr>
    </w:p>
    <w:p w14:paraId="345160E9" w14:textId="206919CE" w:rsidR="00A02AC5" w:rsidRPr="00496DE4" w:rsidRDefault="00D37F49" w:rsidP="00496DE4">
      <w:pPr>
        <w:spacing w:after="0" w:line="240" w:lineRule="auto"/>
        <w:jc w:val="both"/>
        <w:rPr>
          <w:rFonts w:ascii="Arial" w:hAnsi="Arial" w:cs="Arial"/>
          <w:color w:val="000000" w:themeColor="text1"/>
        </w:rPr>
      </w:pPr>
      <w:r w:rsidRPr="00496DE4">
        <w:rPr>
          <w:rFonts w:ascii="Arial" w:hAnsi="Arial" w:cs="Arial"/>
          <w:color w:val="000000" w:themeColor="text1"/>
        </w:rPr>
        <w:t>La designación se efectúa con base en lo señalado en la Resolución No.</w:t>
      </w:r>
      <w:r w:rsidRPr="00496DE4">
        <w:rPr>
          <w:rFonts w:ascii="Arial" w:hAnsi="Arial" w:cs="Arial"/>
          <w:color w:val="000000" w:themeColor="text1"/>
          <w:lang w:val="es-ES"/>
        </w:rPr>
        <w:t xml:space="preserve"> 0</w:t>
      </w:r>
      <w:r w:rsidR="006D0A3E">
        <w:rPr>
          <w:rFonts w:ascii="Arial" w:hAnsi="Arial" w:cs="Arial"/>
          <w:color w:val="000000" w:themeColor="text1"/>
          <w:lang w:val="es-ES"/>
        </w:rPr>
        <w:t>005</w:t>
      </w:r>
      <w:r w:rsidRPr="00496DE4">
        <w:rPr>
          <w:rFonts w:ascii="Arial" w:hAnsi="Arial" w:cs="Arial"/>
          <w:color w:val="000000" w:themeColor="text1"/>
          <w:lang w:val="es-ES"/>
        </w:rPr>
        <w:t xml:space="preserve"> del </w:t>
      </w:r>
      <w:r w:rsidR="006D0A3E">
        <w:rPr>
          <w:rFonts w:ascii="Arial" w:hAnsi="Arial" w:cs="Arial"/>
          <w:color w:val="000000" w:themeColor="text1"/>
          <w:lang w:val="es-ES"/>
        </w:rPr>
        <w:t>04</w:t>
      </w:r>
      <w:r w:rsidRPr="00496DE4">
        <w:rPr>
          <w:rFonts w:ascii="Arial" w:hAnsi="Arial" w:cs="Arial"/>
          <w:color w:val="000000" w:themeColor="text1"/>
          <w:lang w:val="es-ES"/>
        </w:rPr>
        <w:t xml:space="preserve"> de </w:t>
      </w:r>
      <w:r w:rsidR="006D0A3E">
        <w:rPr>
          <w:rFonts w:ascii="Arial" w:hAnsi="Arial" w:cs="Arial"/>
          <w:color w:val="000000" w:themeColor="text1"/>
          <w:lang w:val="es-ES"/>
        </w:rPr>
        <w:t>ener</w:t>
      </w:r>
      <w:r w:rsidRPr="00496DE4">
        <w:rPr>
          <w:rFonts w:ascii="Arial" w:hAnsi="Arial" w:cs="Arial"/>
          <w:color w:val="000000" w:themeColor="text1"/>
          <w:lang w:val="es-ES"/>
        </w:rPr>
        <w:t>o de 2</w:t>
      </w:r>
      <w:r w:rsidR="006D0A3E">
        <w:rPr>
          <w:rFonts w:ascii="Arial" w:hAnsi="Arial" w:cs="Arial"/>
          <w:color w:val="000000" w:themeColor="text1"/>
          <w:lang w:val="es-ES"/>
        </w:rPr>
        <w:t>024</w:t>
      </w:r>
      <w:r w:rsidRPr="00496DE4">
        <w:rPr>
          <w:rFonts w:ascii="Arial" w:hAnsi="Arial" w:cs="Arial"/>
          <w:color w:val="000000" w:themeColor="text1"/>
          <w:lang w:val="es-ES"/>
        </w:rPr>
        <w:t xml:space="preserve"> </w:t>
      </w:r>
      <w:r w:rsidRPr="00496DE4">
        <w:rPr>
          <w:rFonts w:ascii="Arial" w:hAnsi="Arial" w:cs="Arial"/>
          <w:color w:val="000000" w:themeColor="text1"/>
        </w:rPr>
        <w:t>“</w:t>
      </w:r>
      <w:r w:rsidRPr="00496DE4">
        <w:rPr>
          <w:rFonts w:ascii="Arial" w:hAnsi="Arial" w:cs="Arial"/>
          <w:color w:val="000000" w:themeColor="text1"/>
          <w:lang w:val="es-ES"/>
        </w:rPr>
        <w:t xml:space="preserve">por </w:t>
      </w:r>
      <w:r w:rsidR="00AC5F22">
        <w:rPr>
          <w:rFonts w:ascii="Arial" w:hAnsi="Arial" w:cs="Arial"/>
          <w:color w:val="000000" w:themeColor="text1"/>
          <w:lang w:val="es-ES"/>
        </w:rPr>
        <w:t>la cual se modifica parcialmente la resolución N° 45</w:t>
      </w:r>
      <w:r w:rsidR="00DD26D7">
        <w:rPr>
          <w:rFonts w:ascii="Arial" w:hAnsi="Arial" w:cs="Arial"/>
          <w:color w:val="000000" w:themeColor="text1"/>
          <w:lang w:val="es-ES"/>
        </w:rPr>
        <w:t>5</w:t>
      </w:r>
      <w:bookmarkStart w:id="2" w:name="_GoBack"/>
      <w:bookmarkEnd w:id="2"/>
      <w:r w:rsidR="00AC5F22">
        <w:rPr>
          <w:rFonts w:ascii="Arial" w:hAnsi="Arial" w:cs="Arial"/>
          <w:color w:val="000000" w:themeColor="text1"/>
          <w:lang w:val="es-ES"/>
        </w:rPr>
        <w:t xml:space="preserve"> del 18 de diciembre del 2023 a través de la cual se adoptó el manual de contratación, supervisión e interventoría y se realizan delegaciones y se desconecta el ejercicio de algunas funciones y se modifica un procedimiento del sistema de gestión de calidad.</w:t>
      </w:r>
      <w:r w:rsidRPr="00496DE4">
        <w:rPr>
          <w:rFonts w:ascii="Arial" w:hAnsi="Arial" w:cs="Arial"/>
          <w:color w:val="000000" w:themeColor="text1"/>
          <w:lang w:val="es-ES"/>
        </w:rPr>
        <w:t xml:space="preserve">” y Resolución No. 0184 del 08 de junio </w:t>
      </w:r>
      <w:r w:rsidRPr="00496DE4">
        <w:rPr>
          <w:rFonts w:ascii="Arial" w:hAnsi="Arial" w:cs="Arial"/>
          <w:color w:val="000000" w:themeColor="text1"/>
          <w:lang w:val="es-ES"/>
        </w:rPr>
        <w:lastRenderedPageBreak/>
        <w:t>de 2018 “</w:t>
      </w:r>
      <w:r w:rsidRPr="00496DE4">
        <w:rPr>
          <w:rFonts w:ascii="Arial" w:hAnsi="Arial" w:cs="Arial"/>
          <w:i/>
          <w:color w:val="000000" w:themeColor="text1"/>
          <w:lang w:val="es-ES"/>
        </w:rPr>
        <w:t>Por medio del cual se hace una delegación</w:t>
      </w:r>
      <w:r w:rsidRPr="00496DE4">
        <w:rPr>
          <w:rFonts w:ascii="Arial" w:hAnsi="Arial" w:cs="Arial"/>
          <w:color w:val="000000" w:themeColor="text1"/>
          <w:lang w:val="es-ES"/>
        </w:rPr>
        <w:t>”</w:t>
      </w:r>
      <w:r w:rsidRPr="00496DE4">
        <w:rPr>
          <w:rFonts w:ascii="Arial" w:hAnsi="Arial" w:cs="Arial"/>
          <w:color w:val="000000" w:themeColor="text1"/>
        </w:rPr>
        <w:t xml:space="preserve"> y atendiendo lo establecido en los estudios previos así </w:t>
      </w:r>
      <w:r w:rsidR="003D4B91" w:rsidRPr="00496DE4">
        <w:rPr>
          <w:rFonts w:ascii="Arial" w:hAnsi="Arial" w:cs="Arial"/>
          <w:color w:val="000000" w:themeColor="text1"/>
        </w:rPr>
        <w:t xml:space="preserve">como </w:t>
      </w:r>
      <w:r w:rsidR="006D6AD1" w:rsidRPr="00496DE4">
        <w:rPr>
          <w:rFonts w:ascii="Arial" w:hAnsi="Arial" w:cs="Arial"/>
          <w:bCs/>
          <w:color w:val="000000" w:themeColor="text1"/>
          <w:lang w:eastAsia="es-CO"/>
        </w:rPr>
        <w:t>el ítem de Supervisión del</w:t>
      </w:r>
      <w:r w:rsidR="00496DE4" w:rsidRPr="00496DE4">
        <w:rPr>
          <w:rFonts w:ascii="Arial" w:hAnsi="Arial" w:cs="Arial"/>
          <w:bCs/>
          <w:color w:val="000000" w:themeColor="text1"/>
          <w:lang w:eastAsia="es-CO"/>
        </w:rPr>
        <w:t xml:space="preserve"> contrato de CONTRATO DE PRESTACIÓN DE SERVICIOS PROFESIONALES No. 0183 de fecha: 2024-02-28</w:t>
      </w:r>
      <w:r w:rsidR="00496DE4">
        <w:rPr>
          <w:rFonts w:ascii="Arial" w:hAnsi="Arial" w:cs="Arial"/>
          <w:bCs/>
          <w:color w:val="000000" w:themeColor="text1"/>
          <w:lang w:eastAsia="es-CO"/>
        </w:rPr>
        <w:t xml:space="preserve"> </w:t>
      </w:r>
      <w:r w:rsidR="006D6AD1" w:rsidRPr="00496DE4">
        <w:rPr>
          <w:rFonts w:ascii="Arial" w:hAnsi="Arial" w:cs="Arial"/>
          <w:color w:val="000000" w:themeColor="text1"/>
        </w:rPr>
        <w:t>(</w:t>
      </w:r>
      <w:r w:rsidR="00991B9E" w:rsidRPr="00496DE4">
        <w:rPr>
          <w:rFonts w:ascii="Arial" w:hAnsi="Arial" w:cs="Arial"/>
          <w:color w:val="000000" w:themeColor="text1"/>
        </w:rPr>
        <w:t xml:space="preserve">PROCESO DE </w:t>
      </w:r>
      <w:r w:rsidR="007C2C92" w:rsidRPr="007C2C92">
        <w:rPr>
          <w:rFonts w:ascii="Arial" w:hAnsi="Arial" w:cs="Arial"/>
          <w:color w:val="000000" w:themeColor="text1"/>
        </w:rPr>
        <w:t>CONTRATACIÓN DIRECTA</w:t>
      </w:r>
      <w:r w:rsidR="00991B9E" w:rsidRPr="00496DE4">
        <w:rPr>
          <w:rFonts w:ascii="Arial" w:hAnsi="Arial" w:cs="Arial"/>
          <w:color w:val="000000" w:themeColor="text1"/>
        </w:rPr>
        <w:t xml:space="preserve"> No. </w:t>
      </w:r>
      <w:r w:rsidR="00736E20" w:rsidRPr="00736E20">
        <w:rPr>
          <w:rFonts w:ascii="Arial" w:eastAsia="Arial" w:hAnsi="Arial" w:cs="Arial"/>
          <w:color w:val="000000" w:themeColor="text1"/>
        </w:rPr>
        <w:t>MA-OAJ-CDPSP-008-2024</w:t>
      </w:r>
      <w:r w:rsidR="006D6AD1" w:rsidRPr="00496DE4">
        <w:rPr>
          <w:rFonts w:ascii="Arial" w:hAnsi="Arial" w:cs="Arial"/>
          <w:color w:val="000000" w:themeColor="text1"/>
        </w:rPr>
        <w:t>)</w:t>
      </w:r>
      <w:r w:rsidR="00496DE4" w:rsidRPr="00496DE4">
        <w:rPr>
          <w:rFonts w:ascii="Arial" w:hAnsi="Arial" w:cs="Arial"/>
          <w:color w:val="000000" w:themeColor="text1"/>
        </w:rPr>
        <w:t>.</w:t>
      </w:r>
    </w:p>
    <w:p w14:paraId="30FFA41C" w14:textId="77777777" w:rsidR="00D37F49" w:rsidRPr="00496DE4" w:rsidRDefault="00D37F49" w:rsidP="00496DE4">
      <w:pPr>
        <w:spacing w:after="0" w:line="240" w:lineRule="auto"/>
        <w:jc w:val="both"/>
        <w:rPr>
          <w:rFonts w:ascii="Arial" w:hAnsi="Arial" w:cs="Arial"/>
          <w:color w:val="000000" w:themeColor="text1"/>
        </w:rPr>
      </w:pPr>
    </w:p>
    <w:p w14:paraId="5A479B5D" w14:textId="77777777" w:rsidR="00D37F49" w:rsidRPr="00496DE4" w:rsidRDefault="00D37F49" w:rsidP="00496DE4">
      <w:pPr>
        <w:spacing w:after="0" w:line="240" w:lineRule="auto"/>
        <w:jc w:val="both"/>
        <w:rPr>
          <w:rFonts w:ascii="Arial" w:hAnsi="Arial" w:cs="Arial"/>
          <w:color w:val="000000" w:themeColor="text1"/>
        </w:rPr>
      </w:pPr>
      <w:r w:rsidRPr="00496DE4">
        <w:rPr>
          <w:rFonts w:ascii="Arial" w:hAnsi="Arial" w:cs="Arial"/>
          <w:color w:val="000000" w:themeColor="text1"/>
        </w:rPr>
        <w:t xml:space="preserve">Las funciones que le corresponden como </w:t>
      </w:r>
      <w:r w:rsidRPr="00DD4477">
        <w:rPr>
          <w:rFonts w:ascii="Arial" w:hAnsi="Arial" w:cs="Arial"/>
          <w:b/>
          <w:color w:val="000000" w:themeColor="text1"/>
        </w:rPr>
        <w:t>SUPERVISOR</w:t>
      </w:r>
      <w:r w:rsidRPr="00496DE4">
        <w:rPr>
          <w:rFonts w:ascii="Arial" w:hAnsi="Arial" w:cs="Arial"/>
          <w:color w:val="000000" w:themeColor="text1"/>
        </w:rPr>
        <w:t xml:space="preserve"> se circunscriben esencialmente a la vigilancia de la ejecución del contrato/convenio, de conformidad con las funciones indicadas en el mencionado manual; así mismo se le informa que de no atenderlas en debida forma podrá ser acreedor a sanciones de tipo legal.</w:t>
      </w:r>
    </w:p>
    <w:p w14:paraId="08202CC9" w14:textId="63A113CD" w:rsidR="00D37F49" w:rsidRPr="00496DE4" w:rsidRDefault="00D37F49" w:rsidP="00496DE4">
      <w:pPr>
        <w:spacing w:after="0" w:line="240" w:lineRule="auto"/>
        <w:ind w:left="2835" w:hanging="2835"/>
        <w:jc w:val="both"/>
        <w:rPr>
          <w:rFonts w:ascii="Arial" w:hAnsi="Arial" w:cs="Arial"/>
          <w:color w:val="000000" w:themeColor="text1"/>
        </w:rPr>
      </w:pPr>
    </w:p>
    <w:p w14:paraId="35817DF5" w14:textId="77777777" w:rsidR="00565BAA" w:rsidRPr="00496DE4" w:rsidRDefault="00565BAA" w:rsidP="00496DE4">
      <w:pPr>
        <w:spacing w:after="0" w:line="240" w:lineRule="auto"/>
        <w:ind w:left="2835" w:hanging="2835"/>
        <w:jc w:val="both"/>
        <w:rPr>
          <w:rFonts w:ascii="Arial" w:hAnsi="Arial" w:cs="Arial"/>
          <w:color w:val="000000" w:themeColor="text1"/>
        </w:rPr>
      </w:pPr>
    </w:p>
    <w:p w14:paraId="5562C102" w14:textId="265A59FB" w:rsidR="00D37F49" w:rsidRPr="00496DE4" w:rsidRDefault="00D37F49" w:rsidP="00496DE4">
      <w:pPr>
        <w:spacing w:after="0" w:line="240" w:lineRule="auto"/>
        <w:ind w:left="3540" w:hanging="3540"/>
        <w:jc w:val="both"/>
        <w:rPr>
          <w:rFonts w:ascii="Arial" w:hAnsi="Arial" w:cs="Arial"/>
          <w:color w:val="000000" w:themeColor="text1"/>
        </w:rPr>
      </w:pPr>
      <w:r w:rsidRPr="00496DE4">
        <w:rPr>
          <w:rFonts w:ascii="Arial" w:hAnsi="Arial" w:cs="Arial"/>
          <w:color w:val="000000" w:themeColor="text1"/>
        </w:rPr>
        <w:t xml:space="preserve">Atentamente, </w:t>
      </w:r>
    </w:p>
    <w:p w14:paraId="05F005A1" w14:textId="77777777" w:rsidR="00384DD5" w:rsidRPr="00496DE4" w:rsidRDefault="00384DD5" w:rsidP="00496DE4">
      <w:pPr>
        <w:spacing w:after="0" w:line="240" w:lineRule="auto"/>
        <w:ind w:left="3540" w:hanging="3540"/>
        <w:jc w:val="both"/>
        <w:rPr>
          <w:rFonts w:ascii="Arial" w:hAnsi="Arial" w:cs="Arial"/>
          <w:color w:val="000000" w:themeColor="text1"/>
        </w:rPr>
      </w:pPr>
    </w:p>
    <w:p w14:paraId="48934716" w14:textId="2D5ADB1B" w:rsidR="000F4736" w:rsidRPr="00496DE4" w:rsidRDefault="00384DD5" w:rsidP="00496DE4">
      <w:pPr>
        <w:spacing w:after="0" w:line="240" w:lineRule="auto"/>
        <w:ind w:left="2835" w:hanging="2835"/>
        <w:jc w:val="center"/>
        <w:rPr>
          <w:rFonts w:ascii="Arial" w:hAnsi="Arial" w:cs="Arial"/>
          <w:color w:val="000000" w:themeColor="text1"/>
        </w:rPr>
      </w:pPr>
      <w:r w:rsidRPr="00496DE4">
        <w:rPr>
          <w:rFonts w:ascii="Arial" w:hAnsi="Arial" w:cs="Arial"/>
          <w:color w:val="000000" w:themeColor="text1"/>
        </w:rPr>
        <w:t>____________________________</w:t>
      </w:r>
    </w:p>
    <w:p w14:paraId="75AE90F9" w14:textId="672AE449" w:rsidR="006A4BDE" w:rsidRDefault="006A4BDE" w:rsidP="00496DE4">
      <w:pPr>
        <w:spacing w:after="0" w:line="240" w:lineRule="auto"/>
        <w:ind w:left="2835" w:hanging="2835"/>
        <w:jc w:val="center"/>
        <w:rPr>
          <w:rStyle w:val="SinespaciadoCar"/>
          <w:rFonts w:ascii="Arial" w:hAnsi="Arial" w:cs="Arial"/>
          <w:b/>
          <w:color w:val="000000" w:themeColor="text1"/>
        </w:rPr>
      </w:pPr>
      <w:r>
        <w:rPr>
          <w:rStyle w:val="SinespaciadoCar"/>
          <w:rFonts w:ascii="Arial" w:hAnsi="Arial" w:cs="Arial"/>
          <w:b/>
          <w:color w:val="000000" w:themeColor="text1"/>
        </w:rPr>
        <w:t xml:space="preserve">   </w:t>
      </w:r>
      <w:r w:rsidRPr="006A4BDE">
        <w:rPr>
          <w:rStyle w:val="SinespaciadoCar"/>
          <w:rFonts w:ascii="Arial" w:hAnsi="Arial" w:cs="Arial"/>
          <w:b/>
          <w:color w:val="000000" w:themeColor="text1"/>
        </w:rPr>
        <w:t>GONZALO ANDRES</w:t>
      </w:r>
      <w:r>
        <w:rPr>
          <w:rStyle w:val="SinespaciadoCar"/>
          <w:rFonts w:ascii="Arial" w:hAnsi="Arial" w:cs="Arial"/>
          <w:b/>
          <w:color w:val="000000" w:themeColor="text1"/>
        </w:rPr>
        <w:t xml:space="preserve"> </w:t>
      </w:r>
      <w:r w:rsidRPr="006A4BDE">
        <w:rPr>
          <w:rStyle w:val="SinespaciadoCar"/>
          <w:rFonts w:ascii="Arial" w:hAnsi="Arial" w:cs="Arial"/>
          <w:b/>
          <w:color w:val="000000" w:themeColor="text1"/>
        </w:rPr>
        <w:t>MENDEZ LOPEZ</w:t>
      </w:r>
      <w:r w:rsidRPr="006A4BDE">
        <w:rPr>
          <w:rStyle w:val="SinespaciadoCar"/>
          <w:rFonts w:ascii="Arial" w:hAnsi="Arial" w:cs="Arial"/>
          <w:b/>
          <w:color w:val="000000" w:themeColor="text1"/>
        </w:rPr>
        <w:tab/>
      </w:r>
    </w:p>
    <w:p w14:paraId="07731796" w14:textId="4E0A215B" w:rsidR="00244B25" w:rsidRPr="00496DE4" w:rsidRDefault="0048561F" w:rsidP="00496DE4">
      <w:pPr>
        <w:spacing w:after="0" w:line="240" w:lineRule="auto"/>
        <w:ind w:left="2835" w:hanging="2835"/>
        <w:jc w:val="center"/>
        <w:rPr>
          <w:rStyle w:val="SinespaciadoCar"/>
          <w:rFonts w:ascii="Arial" w:hAnsi="Arial" w:cs="Arial"/>
          <w:color w:val="000000" w:themeColor="text1"/>
        </w:rPr>
      </w:pPr>
      <w:r w:rsidRPr="00496DE4">
        <w:rPr>
          <w:rStyle w:val="SinespaciadoCar"/>
          <w:rFonts w:ascii="Arial" w:hAnsi="Arial" w:cs="Arial"/>
          <w:color w:val="000000" w:themeColor="text1"/>
        </w:rPr>
        <w:t>Jefe</w:t>
      </w:r>
      <w:r w:rsidR="00D53D12" w:rsidRPr="00496DE4">
        <w:rPr>
          <w:rStyle w:val="SinespaciadoCar"/>
          <w:rFonts w:ascii="Arial" w:hAnsi="Arial" w:cs="Arial"/>
          <w:color w:val="000000" w:themeColor="text1"/>
        </w:rPr>
        <w:t xml:space="preserve"> </w:t>
      </w:r>
      <w:r w:rsidR="002C5F20" w:rsidRPr="00496DE4">
        <w:rPr>
          <w:rStyle w:val="SinespaciadoCar"/>
          <w:rFonts w:ascii="Arial" w:hAnsi="Arial" w:cs="Arial"/>
          <w:color w:val="000000" w:themeColor="text1"/>
        </w:rPr>
        <w:t xml:space="preserve">de la </w:t>
      </w:r>
      <w:r w:rsidR="00D53D12" w:rsidRPr="00496DE4">
        <w:rPr>
          <w:rStyle w:val="SinespaciadoCar"/>
          <w:rFonts w:ascii="Arial" w:hAnsi="Arial" w:cs="Arial"/>
          <w:color w:val="000000" w:themeColor="text1"/>
        </w:rPr>
        <w:t xml:space="preserve">Oficina </w:t>
      </w:r>
      <w:r w:rsidR="00420CA3" w:rsidRPr="00496DE4">
        <w:rPr>
          <w:rStyle w:val="SinespaciadoCar"/>
          <w:rFonts w:ascii="Arial" w:hAnsi="Arial" w:cs="Arial"/>
          <w:color w:val="000000" w:themeColor="text1"/>
        </w:rPr>
        <w:t>Asesora Jurídica</w:t>
      </w:r>
    </w:p>
    <w:p w14:paraId="655C8EF6" w14:textId="77777777" w:rsidR="002D5033" w:rsidRPr="00496DE4" w:rsidRDefault="002D5033" w:rsidP="00496DE4">
      <w:pPr>
        <w:spacing w:after="0" w:line="240" w:lineRule="auto"/>
        <w:ind w:left="2835"/>
        <w:jc w:val="both"/>
        <w:rPr>
          <w:rFonts w:ascii="Arial" w:hAnsi="Arial" w:cs="Arial"/>
          <w:color w:val="000000" w:themeColor="text1"/>
          <w:lang w:val="es-ES"/>
        </w:rPr>
      </w:pPr>
    </w:p>
    <w:p w14:paraId="3BA446D9" w14:textId="5F48E0DD" w:rsidR="00B6268D" w:rsidRPr="00496DE4" w:rsidRDefault="00B6268D" w:rsidP="00496DE4">
      <w:pPr>
        <w:spacing w:after="0" w:line="240" w:lineRule="auto"/>
        <w:ind w:left="2835" w:hanging="2835"/>
        <w:jc w:val="both"/>
        <w:rPr>
          <w:rFonts w:ascii="Arial" w:hAnsi="Arial" w:cs="Arial"/>
          <w:color w:val="000000" w:themeColor="text1"/>
          <w:sz w:val="18"/>
          <w:szCs w:val="18"/>
          <w:lang w:val="es-ES"/>
        </w:rPr>
      </w:pPr>
      <w:r w:rsidRPr="00496DE4">
        <w:rPr>
          <w:rFonts w:ascii="Arial" w:hAnsi="Arial" w:cs="Arial"/>
          <w:color w:val="000000" w:themeColor="text1"/>
          <w:sz w:val="18"/>
          <w:szCs w:val="18"/>
          <w:lang w:val="es-ES"/>
        </w:rPr>
        <w:t xml:space="preserve">Revisó: </w:t>
      </w:r>
    </w:p>
    <w:p w14:paraId="283EB8AB" w14:textId="24C7946D" w:rsidR="00B6268D" w:rsidRPr="00496DE4" w:rsidRDefault="00B6268D" w:rsidP="00496DE4">
      <w:pPr>
        <w:spacing w:after="0" w:line="240" w:lineRule="auto"/>
        <w:ind w:left="2835" w:hanging="2835"/>
        <w:jc w:val="both"/>
        <w:rPr>
          <w:rFonts w:ascii="Arial" w:hAnsi="Arial" w:cs="Arial"/>
          <w:color w:val="000000" w:themeColor="text1"/>
          <w:sz w:val="18"/>
          <w:szCs w:val="18"/>
          <w:lang w:val="es-ES"/>
        </w:rPr>
      </w:pPr>
      <w:r w:rsidRPr="00496DE4">
        <w:rPr>
          <w:rFonts w:ascii="Arial" w:hAnsi="Arial" w:cs="Arial"/>
          <w:color w:val="000000" w:themeColor="text1"/>
          <w:sz w:val="18"/>
          <w:szCs w:val="18"/>
          <w:lang w:val="es-ES"/>
        </w:rPr>
        <w:t>Oficina Asesora Jurídica</w:t>
      </w:r>
    </w:p>
    <w:p w14:paraId="093F36B1" w14:textId="04E8DCE9" w:rsidR="00B6268D" w:rsidRPr="00496DE4" w:rsidRDefault="00B6268D" w:rsidP="00496DE4">
      <w:pPr>
        <w:spacing w:after="0" w:line="240" w:lineRule="auto"/>
        <w:ind w:left="2835" w:hanging="2835"/>
        <w:jc w:val="both"/>
        <w:rPr>
          <w:rFonts w:ascii="Arial" w:hAnsi="Arial" w:cs="Arial"/>
          <w:color w:val="000000" w:themeColor="text1"/>
          <w:sz w:val="18"/>
          <w:szCs w:val="18"/>
          <w:lang w:val="es-ES"/>
        </w:rPr>
      </w:pPr>
    </w:p>
    <w:p w14:paraId="0079F4D3" w14:textId="72BF4E3E" w:rsidR="00B6268D" w:rsidRDefault="00B6268D" w:rsidP="00496DE4">
      <w:pPr>
        <w:spacing w:after="0" w:line="240" w:lineRule="auto"/>
        <w:ind w:left="2835" w:hanging="2835"/>
        <w:jc w:val="both"/>
        <w:rPr>
          <w:rFonts w:ascii="Arial" w:hAnsi="Arial" w:cs="Arial"/>
          <w:color w:val="000000" w:themeColor="text1"/>
          <w:sz w:val="18"/>
          <w:szCs w:val="18"/>
          <w:lang w:val="es-ES"/>
        </w:rPr>
      </w:pPr>
      <w:r w:rsidRPr="00496DE4">
        <w:rPr>
          <w:rFonts w:ascii="Arial" w:hAnsi="Arial" w:cs="Arial"/>
          <w:color w:val="000000" w:themeColor="text1"/>
          <w:sz w:val="18"/>
          <w:szCs w:val="18"/>
          <w:lang w:val="es-ES"/>
        </w:rPr>
        <w:t xml:space="preserve">Elaboró: </w:t>
      </w:r>
      <w:r w:rsidR="00B243D1">
        <w:rPr>
          <w:rFonts w:ascii="Arial" w:hAnsi="Arial" w:cs="Arial"/>
          <w:color w:val="000000" w:themeColor="text1"/>
          <w:sz w:val="18"/>
          <w:szCs w:val="18"/>
          <w:lang w:val="es-ES"/>
        </w:rPr>
        <w:t>ANDRES FELIPE GARCIA MORENO</w:t>
      </w:r>
    </w:p>
    <w:p w14:paraId="30298CDF" w14:textId="136E774B" w:rsidR="00B243D1" w:rsidRPr="00B243D1" w:rsidRDefault="00B243D1" w:rsidP="00496DE4">
      <w:pPr>
        <w:spacing w:after="0" w:line="240" w:lineRule="auto"/>
        <w:ind w:left="2835" w:hanging="2835"/>
        <w:jc w:val="both"/>
        <w:rPr>
          <w:rFonts w:ascii="Arial" w:hAnsi="Arial" w:cs="Arial"/>
          <w:color w:val="000000" w:themeColor="text1"/>
          <w:sz w:val="18"/>
          <w:szCs w:val="18"/>
          <w:lang w:val="es-ES"/>
        </w:rPr>
      </w:pPr>
      <w:r w:rsidRPr="00B243D1">
        <w:rPr>
          <w:rFonts w:ascii="Arial" w:hAnsi="Arial" w:cs="Arial"/>
          <w:color w:val="000000" w:themeColor="text1"/>
          <w:sz w:val="18"/>
          <w:szCs w:val="18"/>
          <w:lang w:val="es-ES"/>
        </w:rPr>
        <w:t> JEFE OFICINA ASESORA JURIDICA</w:t>
      </w:r>
    </w:p>
    <w:sectPr w:rsidR="00B243D1" w:rsidRPr="00B243D1" w:rsidSect="00E62489">
      <w:headerReference w:type="default" r:id="rId7"/>
      <w:footerReference w:type="default" r:id="rId8"/>
      <w:pgSz w:w="12240" w:h="15840" w:code="1"/>
      <w:pgMar w:top="2410" w:right="1701"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3E56E" w14:textId="77777777" w:rsidR="00B56F68" w:rsidRDefault="00B56F68" w:rsidP="00465BD4">
      <w:pPr>
        <w:spacing w:after="0" w:line="240" w:lineRule="auto"/>
      </w:pPr>
      <w:r>
        <w:separator/>
      </w:r>
    </w:p>
  </w:endnote>
  <w:endnote w:type="continuationSeparator" w:id="0">
    <w:p w14:paraId="15E363E7" w14:textId="77777777" w:rsidR="00B56F68" w:rsidRDefault="00B56F68" w:rsidP="00465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134280475"/>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14:paraId="40351125" w14:textId="48BE7834" w:rsidR="00E62489" w:rsidRPr="00FD794C" w:rsidRDefault="00E62489" w:rsidP="00FD794C">
            <w:pPr>
              <w:pStyle w:val="Piedepgina"/>
              <w:ind w:firstLine="1416"/>
              <w:jc w:val="right"/>
              <w:rPr>
                <w:b/>
                <w:bCs/>
                <w:sz w:val="16"/>
                <w:szCs w:val="16"/>
              </w:rPr>
            </w:pPr>
            <w:r w:rsidRPr="0001020C">
              <w:rPr>
                <w:rFonts w:ascii="AvenirNext LT Pro Regular" w:hAnsi="AvenirNext LT Pro Regular"/>
                <w:noProof/>
                <w:sz w:val="18"/>
                <w:szCs w:val="18"/>
                <w:lang w:eastAsia="es-CO"/>
              </w:rPr>
              <w:drawing>
                <wp:anchor distT="0" distB="0" distL="114300" distR="114300" simplePos="0" relativeHeight="251658240" behindDoc="1" locked="0" layoutInCell="1" allowOverlap="1" wp14:anchorId="629F3199" wp14:editId="55B69CE9">
                  <wp:simplePos x="0" y="0"/>
                  <wp:positionH relativeFrom="margin">
                    <wp:posOffset>78105</wp:posOffset>
                  </wp:positionH>
                  <wp:positionV relativeFrom="paragraph">
                    <wp:posOffset>-538480</wp:posOffset>
                  </wp:positionV>
                  <wp:extent cx="5448300" cy="67056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MEMBRETE  ALCALDIA 4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48300" cy="670560"/>
                          </a:xfrm>
                          <a:prstGeom prst="rect">
                            <a:avLst/>
                          </a:prstGeom>
                        </pic:spPr>
                      </pic:pic>
                    </a:graphicData>
                  </a:graphic>
                  <wp14:sizeRelH relativeFrom="page">
                    <wp14:pctWidth>0</wp14:pctWidth>
                  </wp14:sizeRelH>
                  <wp14:sizeRelV relativeFrom="page">
                    <wp14:pctHeight>0</wp14:pctHeight>
                  </wp14:sizeRelV>
                </wp:anchor>
              </w:drawing>
            </w:r>
            <w:r>
              <w:rPr>
                <w:sz w:val="16"/>
                <w:szCs w:val="16"/>
              </w:rPr>
              <w:t xml:space="preserve">   </w:t>
            </w:r>
            <w:r w:rsidRPr="00994503">
              <w:rPr>
                <w:sz w:val="16"/>
                <w:szCs w:val="16"/>
                <w:lang w:val="es-ES"/>
              </w:rPr>
              <w:t xml:space="preserve">Página </w:t>
            </w:r>
            <w:r w:rsidRPr="00994503">
              <w:rPr>
                <w:b/>
                <w:bCs/>
                <w:sz w:val="16"/>
                <w:szCs w:val="16"/>
              </w:rPr>
              <w:fldChar w:fldCharType="begin"/>
            </w:r>
            <w:r w:rsidRPr="00994503">
              <w:rPr>
                <w:b/>
                <w:bCs/>
                <w:sz w:val="16"/>
                <w:szCs w:val="16"/>
              </w:rPr>
              <w:instrText>PAGE</w:instrText>
            </w:r>
            <w:r w:rsidRPr="00994503">
              <w:rPr>
                <w:b/>
                <w:bCs/>
                <w:sz w:val="16"/>
                <w:szCs w:val="16"/>
              </w:rPr>
              <w:fldChar w:fldCharType="separate"/>
            </w:r>
            <w:r>
              <w:rPr>
                <w:b/>
                <w:bCs/>
                <w:noProof/>
                <w:sz w:val="16"/>
                <w:szCs w:val="16"/>
              </w:rPr>
              <w:t>2</w:t>
            </w:r>
            <w:r w:rsidRPr="00994503">
              <w:rPr>
                <w:b/>
                <w:bCs/>
                <w:sz w:val="16"/>
                <w:szCs w:val="16"/>
              </w:rPr>
              <w:fldChar w:fldCharType="end"/>
            </w:r>
            <w:r w:rsidRPr="00994503">
              <w:rPr>
                <w:sz w:val="16"/>
                <w:szCs w:val="16"/>
                <w:lang w:val="es-ES"/>
              </w:rPr>
              <w:t xml:space="preserve"> de </w:t>
            </w:r>
            <w:r w:rsidRPr="00994503">
              <w:rPr>
                <w:b/>
                <w:bCs/>
                <w:sz w:val="16"/>
                <w:szCs w:val="16"/>
              </w:rPr>
              <w:fldChar w:fldCharType="begin"/>
            </w:r>
            <w:r w:rsidRPr="00994503">
              <w:rPr>
                <w:b/>
                <w:bCs/>
                <w:sz w:val="16"/>
                <w:szCs w:val="16"/>
              </w:rPr>
              <w:instrText>NUMPAGES</w:instrText>
            </w:r>
            <w:r w:rsidRPr="00994503">
              <w:rPr>
                <w:b/>
                <w:bCs/>
                <w:sz w:val="16"/>
                <w:szCs w:val="16"/>
              </w:rPr>
              <w:fldChar w:fldCharType="separate"/>
            </w:r>
            <w:r>
              <w:rPr>
                <w:b/>
                <w:bCs/>
                <w:noProof/>
                <w:sz w:val="16"/>
                <w:szCs w:val="16"/>
              </w:rPr>
              <w:t>2</w:t>
            </w:r>
            <w:r w:rsidRPr="00994503">
              <w:rPr>
                <w:b/>
                <w:bCs/>
                <w:sz w:val="16"/>
                <w:szCs w:val="16"/>
              </w:rPr>
              <w:fldChar w:fldCharType="end"/>
            </w:r>
          </w:p>
        </w:sdtContent>
      </w:sdt>
    </w:sdtContent>
  </w:sdt>
  <w:p w14:paraId="4EDF8BD6" w14:textId="77777777" w:rsidR="00E62489" w:rsidRDefault="00E62489" w:rsidP="001456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5F105" w14:textId="77777777" w:rsidR="00B56F68" w:rsidRDefault="00B56F68" w:rsidP="00465BD4">
      <w:pPr>
        <w:spacing w:after="0" w:line="240" w:lineRule="auto"/>
      </w:pPr>
      <w:r>
        <w:separator/>
      </w:r>
    </w:p>
  </w:footnote>
  <w:footnote w:type="continuationSeparator" w:id="0">
    <w:p w14:paraId="0942B2D7" w14:textId="77777777" w:rsidR="00B56F68" w:rsidRDefault="00B56F68" w:rsidP="00465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356"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9"/>
      <w:gridCol w:w="3605"/>
      <w:gridCol w:w="2237"/>
      <w:gridCol w:w="1985"/>
    </w:tblGrid>
    <w:tr w:rsidR="00E62489" w:rsidRPr="00B82DDE" w14:paraId="0D88F715" w14:textId="77777777" w:rsidTr="00C92652">
      <w:trPr>
        <w:trHeight w:val="273"/>
      </w:trPr>
      <w:tc>
        <w:tcPr>
          <w:tcW w:w="9356" w:type="dxa"/>
          <w:gridSpan w:val="4"/>
          <w:vAlign w:val="center"/>
        </w:tcPr>
        <w:p w14:paraId="068092B6" w14:textId="779F9A0F" w:rsidR="00E62489" w:rsidRPr="00B82DDE" w:rsidRDefault="00E62489" w:rsidP="000D0BD4">
          <w:pPr>
            <w:tabs>
              <w:tab w:val="center" w:pos="4419"/>
              <w:tab w:val="right" w:pos="8838"/>
            </w:tabs>
            <w:jc w:val="center"/>
            <w:rPr>
              <w:rFonts w:ascii="Arial" w:hAnsi="Arial" w:cs="Arial"/>
              <w:b/>
            </w:rPr>
          </w:pPr>
        </w:p>
      </w:tc>
    </w:tr>
    <w:tr w:rsidR="00E62489" w:rsidRPr="00B82DDE" w14:paraId="048E8860" w14:textId="77777777" w:rsidTr="00C92652">
      <w:trPr>
        <w:trHeight w:val="846"/>
      </w:trPr>
      <w:tc>
        <w:tcPr>
          <w:tcW w:w="1529" w:type="dxa"/>
          <w:vMerge w:val="restart"/>
        </w:tcPr>
        <w:p w14:paraId="5A7BA57D" w14:textId="4ED9FF66" w:rsidR="00E62489" w:rsidRPr="00B82DDE" w:rsidRDefault="006A4BDE" w:rsidP="000D0BD4">
          <w:pPr>
            <w:tabs>
              <w:tab w:val="center" w:pos="4419"/>
              <w:tab w:val="right" w:pos="8838"/>
            </w:tabs>
            <w:rPr>
              <w:rFonts w:ascii="Arial" w:hAnsi="Arial" w:cs="Arial"/>
            </w:rPr>
          </w:pPr>
          <w:r w:rsidRPr="00B82DDE">
            <w:rPr>
              <w:rFonts w:ascii="Arial" w:hAnsi="Arial" w:cs="Arial"/>
              <w:noProof/>
            </w:rPr>
            <w:drawing>
              <wp:anchor distT="0" distB="0" distL="114300" distR="114300" simplePos="0" relativeHeight="251661312" behindDoc="1" locked="0" layoutInCell="1" allowOverlap="1" wp14:anchorId="79CCBCE7" wp14:editId="5789A560">
                <wp:simplePos x="0" y="0"/>
                <wp:positionH relativeFrom="column">
                  <wp:posOffset>27940</wp:posOffset>
                </wp:positionH>
                <wp:positionV relativeFrom="paragraph">
                  <wp:posOffset>-8255</wp:posOffset>
                </wp:positionV>
                <wp:extent cx="586740" cy="581025"/>
                <wp:effectExtent l="0" t="0" r="381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 aguazul-0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6740" cy="581025"/>
                        </a:xfrm>
                        <a:prstGeom prst="rect">
                          <a:avLst/>
                        </a:prstGeom>
                      </pic:spPr>
                    </pic:pic>
                  </a:graphicData>
                </a:graphic>
                <wp14:sizeRelH relativeFrom="margin">
                  <wp14:pctWidth>0</wp14:pctWidth>
                </wp14:sizeRelH>
                <wp14:sizeRelV relativeFrom="margin">
                  <wp14:pctHeight>0</wp14:pctHeight>
                </wp14:sizeRelV>
              </wp:anchor>
            </w:drawing>
          </w:r>
        </w:p>
      </w:tc>
      <w:tc>
        <w:tcPr>
          <w:tcW w:w="5842" w:type="dxa"/>
          <w:gridSpan w:val="2"/>
          <w:vAlign w:val="center"/>
        </w:tcPr>
        <w:p w14:paraId="79B5E72B" w14:textId="10902A1C" w:rsidR="00E62489" w:rsidRPr="00CA7A5E" w:rsidRDefault="00E62489" w:rsidP="00CA7A5E">
          <w:pPr>
            <w:autoSpaceDE w:val="0"/>
            <w:autoSpaceDN w:val="0"/>
            <w:adjustRightInd w:val="0"/>
            <w:jc w:val="center"/>
            <w:rPr>
              <w:rFonts w:ascii="Arial" w:hAnsi="Arial" w:cs="Arial"/>
              <w:b/>
            </w:rPr>
          </w:pPr>
        </w:p>
      </w:tc>
      <w:tc>
        <w:tcPr>
          <w:tcW w:w="1985" w:type="dxa"/>
          <w:vMerge w:val="restart"/>
        </w:tcPr>
        <w:p w14:paraId="52724359" w14:textId="703C2811" w:rsidR="00E62489" w:rsidRPr="00B82DDE" w:rsidRDefault="00E62489" w:rsidP="000D0BD4">
          <w:pPr>
            <w:tabs>
              <w:tab w:val="center" w:pos="4419"/>
              <w:tab w:val="right" w:pos="8838"/>
            </w:tabs>
            <w:rPr>
              <w:rFonts w:ascii="Arial" w:hAnsi="Arial" w:cs="Arial"/>
            </w:rPr>
          </w:pPr>
          <w:r w:rsidRPr="00B82DDE">
            <w:rPr>
              <w:rFonts w:ascii="Arial" w:hAnsi="Arial" w:cs="Arial"/>
              <w:noProof/>
            </w:rPr>
            <w:drawing>
              <wp:anchor distT="0" distB="0" distL="114300" distR="114300" simplePos="0" relativeHeight="251660288" behindDoc="1" locked="0" layoutInCell="1" allowOverlap="1" wp14:anchorId="172FD21A" wp14:editId="67FB463A">
                <wp:simplePos x="0" y="0"/>
                <wp:positionH relativeFrom="column">
                  <wp:posOffset>234315</wp:posOffset>
                </wp:positionH>
                <wp:positionV relativeFrom="paragraph">
                  <wp:posOffset>-3810</wp:posOffset>
                </wp:positionV>
                <wp:extent cx="622570" cy="583112"/>
                <wp:effectExtent l="0" t="0" r="6350" b="762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CI-CALIDAD-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2570" cy="583112"/>
                        </a:xfrm>
                        <a:prstGeom prst="rect">
                          <a:avLst/>
                        </a:prstGeom>
                      </pic:spPr>
                    </pic:pic>
                  </a:graphicData>
                </a:graphic>
                <wp14:sizeRelH relativeFrom="margin">
                  <wp14:pctWidth>0</wp14:pctWidth>
                </wp14:sizeRelH>
                <wp14:sizeRelV relativeFrom="margin">
                  <wp14:pctHeight>0</wp14:pctHeight>
                </wp14:sizeRelV>
              </wp:anchor>
            </w:drawing>
          </w:r>
        </w:p>
      </w:tc>
    </w:tr>
    <w:tr w:rsidR="00E62489" w:rsidRPr="00B82DDE" w14:paraId="41260122" w14:textId="77777777" w:rsidTr="0043245F">
      <w:trPr>
        <w:trHeight w:val="173"/>
      </w:trPr>
      <w:tc>
        <w:tcPr>
          <w:tcW w:w="1529" w:type="dxa"/>
          <w:vMerge/>
        </w:tcPr>
        <w:p w14:paraId="6B127296" w14:textId="77777777" w:rsidR="00E62489" w:rsidRPr="00B82DDE" w:rsidRDefault="00E62489" w:rsidP="000D0BD4">
          <w:pPr>
            <w:tabs>
              <w:tab w:val="center" w:pos="4419"/>
              <w:tab w:val="right" w:pos="8838"/>
            </w:tabs>
            <w:rPr>
              <w:rFonts w:ascii="Arial" w:hAnsi="Arial" w:cs="Arial"/>
              <w:noProof/>
            </w:rPr>
          </w:pPr>
        </w:p>
      </w:tc>
      <w:tc>
        <w:tcPr>
          <w:tcW w:w="3605" w:type="dxa"/>
          <w:vAlign w:val="center"/>
        </w:tcPr>
        <w:p w14:paraId="3DC2C8AC" w14:textId="12FAF261" w:rsidR="00E62489" w:rsidRPr="00B82DDE" w:rsidRDefault="00E62489" w:rsidP="000D0BD4">
          <w:pPr>
            <w:tabs>
              <w:tab w:val="center" w:pos="4419"/>
              <w:tab w:val="right" w:pos="8838"/>
            </w:tabs>
            <w:jc w:val="center"/>
            <w:rPr>
              <w:rFonts w:ascii="Arial" w:hAnsi="Arial" w:cs="Arial"/>
            </w:rPr>
          </w:pPr>
        </w:p>
      </w:tc>
      <w:tc>
        <w:tcPr>
          <w:tcW w:w="2237" w:type="dxa"/>
          <w:vAlign w:val="center"/>
        </w:tcPr>
        <w:p w14:paraId="749942C7" w14:textId="090F76E7" w:rsidR="00E62489" w:rsidRPr="00B82DDE" w:rsidRDefault="00E62489" w:rsidP="000D0BD4">
          <w:pPr>
            <w:tabs>
              <w:tab w:val="center" w:pos="4419"/>
              <w:tab w:val="right" w:pos="8838"/>
            </w:tabs>
            <w:jc w:val="center"/>
            <w:rPr>
              <w:rFonts w:ascii="Arial" w:hAnsi="Arial" w:cs="Arial"/>
            </w:rPr>
          </w:pPr>
        </w:p>
      </w:tc>
      <w:tc>
        <w:tcPr>
          <w:tcW w:w="1985" w:type="dxa"/>
          <w:vMerge/>
        </w:tcPr>
        <w:p w14:paraId="36A3B365" w14:textId="77777777" w:rsidR="00E62489" w:rsidRPr="00B82DDE" w:rsidRDefault="00E62489" w:rsidP="000D0BD4">
          <w:pPr>
            <w:tabs>
              <w:tab w:val="center" w:pos="4419"/>
              <w:tab w:val="right" w:pos="8838"/>
            </w:tabs>
            <w:rPr>
              <w:rFonts w:ascii="Arial" w:hAnsi="Arial" w:cs="Arial"/>
              <w:noProof/>
            </w:rPr>
          </w:pPr>
        </w:p>
      </w:tc>
    </w:tr>
    <w:tr w:rsidR="00E62489" w:rsidRPr="00B82DDE" w14:paraId="0EF37E28" w14:textId="77777777" w:rsidTr="0043245F">
      <w:trPr>
        <w:trHeight w:val="173"/>
      </w:trPr>
      <w:tc>
        <w:tcPr>
          <w:tcW w:w="9356" w:type="dxa"/>
          <w:gridSpan w:val="4"/>
          <w:tcBorders>
            <w:bottom w:val="single" w:sz="4" w:space="0" w:color="auto"/>
          </w:tcBorders>
        </w:tcPr>
        <w:p w14:paraId="6A064E37" w14:textId="3E6EACF7" w:rsidR="00E62489" w:rsidRPr="00B82DDE" w:rsidRDefault="00E62489" w:rsidP="000D0BD4">
          <w:pPr>
            <w:tabs>
              <w:tab w:val="center" w:pos="4419"/>
              <w:tab w:val="right" w:pos="8838"/>
            </w:tabs>
            <w:jc w:val="center"/>
            <w:rPr>
              <w:rFonts w:ascii="Arial" w:hAnsi="Arial" w:cs="Arial"/>
              <w:noProof/>
            </w:rPr>
          </w:pPr>
        </w:p>
      </w:tc>
    </w:tr>
  </w:tbl>
  <w:p w14:paraId="109B58CF" w14:textId="77777777" w:rsidR="00E62489" w:rsidRDefault="00E6248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BD4"/>
    <w:rsid w:val="00006447"/>
    <w:rsid w:val="00011154"/>
    <w:rsid w:val="00020C2B"/>
    <w:rsid w:val="000262EA"/>
    <w:rsid w:val="00027EAD"/>
    <w:rsid w:val="000412AC"/>
    <w:rsid w:val="000420EC"/>
    <w:rsid w:val="00046D57"/>
    <w:rsid w:val="0004723E"/>
    <w:rsid w:val="0005041B"/>
    <w:rsid w:val="000539DD"/>
    <w:rsid w:val="00056936"/>
    <w:rsid w:val="00060585"/>
    <w:rsid w:val="00060C41"/>
    <w:rsid w:val="0007137D"/>
    <w:rsid w:val="00071385"/>
    <w:rsid w:val="00081118"/>
    <w:rsid w:val="00087A4E"/>
    <w:rsid w:val="00087A7C"/>
    <w:rsid w:val="00090CF6"/>
    <w:rsid w:val="000950BD"/>
    <w:rsid w:val="000A4D78"/>
    <w:rsid w:val="000B3E84"/>
    <w:rsid w:val="000D0BD4"/>
    <w:rsid w:val="000D47D7"/>
    <w:rsid w:val="000E4054"/>
    <w:rsid w:val="000F029D"/>
    <w:rsid w:val="000F15F9"/>
    <w:rsid w:val="000F1AC0"/>
    <w:rsid w:val="000F4736"/>
    <w:rsid w:val="00101C32"/>
    <w:rsid w:val="00105E65"/>
    <w:rsid w:val="0012051A"/>
    <w:rsid w:val="001347D7"/>
    <w:rsid w:val="00134AFE"/>
    <w:rsid w:val="00137CC0"/>
    <w:rsid w:val="001456E8"/>
    <w:rsid w:val="00153983"/>
    <w:rsid w:val="001552D6"/>
    <w:rsid w:val="001627F7"/>
    <w:rsid w:val="00170634"/>
    <w:rsid w:val="001744F8"/>
    <w:rsid w:val="00175C60"/>
    <w:rsid w:val="001877B9"/>
    <w:rsid w:val="001D3559"/>
    <w:rsid w:val="001F0059"/>
    <w:rsid w:val="001F1205"/>
    <w:rsid w:val="001F141F"/>
    <w:rsid w:val="0020259E"/>
    <w:rsid w:val="00207C5A"/>
    <w:rsid w:val="00207CBC"/>
    <w:rsid w:val="00244B25"/>
    <w:rsid w:val="0024760E"/>
    <w:rsid w:val="00253BC0"/>
    <w:rsid w:val="002658F1"/>
    <w:rsid w:val="00276322"/>
    <w:rsid w:val="00281924"/>
    <w:rsid w:val="002979ED"/>
    <w:rsid w:val="002A7852"/>
    <w:rsid w:val="002B069E"/>
    <w:rsid w:val="002C5F20"/>
    <w:rsid w:val="002D3FD1"/>
    <w:rsid w:val="002D5033"/>
    <w:rsid w:val="002D60D2"/>
    <w:rsid w:val="002E3585"/>
    <w:rsid w:val="002E38D7"/>
    <w:rsid w:val="002F4AEC"/>
    <w:rsid w:val="002F6AEF"/>
    <w:rsid w:val="002F701C"/>
    <w:rsid w:val="0030071A"/>
    <w:rsid w:val="0031044A"/>
    <w:rsid w:val="00313995"/>
    <w:rsid w:val="003141AF"/>
    <w:rsid w:val="003141D1"/>
    <w:rsid w:val="00314B47"/>
    <w:rsid w:val="003357AF"/>
    <w:rsid w:val="00342F5A"/>
    <w:rsid w:val="00343688"/>
    <w:rsid w:val="00351726"/>
    <w:rsid w:val="003713AA"/>
    <w:rsid w:val="003729D2"/>
    <w:rsid w:val="00384DD5"/>
    <w:rsid w:val="00395EBA"/>
    <w:rsid w:val="003A2FED"/>
    <w:rsid w:val="003A3717"/>
    <w:rsid w:val="003A3C3A"/>
    <w:rsid w:val="003B0A95"/>
    <w:rsid w:val="003B0FE3"/>
    <w:rsid w:val="003B4B24"/>
    <w:rsid w:val="003D1990"/>
    <w:rsid w:val="003D2B14"/>
    <w:rsid w:val="003D4B91"/>
    <w:rsid w:val="003E1BF2"/>
    <w:rsid w:val="003F501B"/>
    <w:rsid w:val="00420CA3"/>
    <w:rsid w:val="00422FFD"/>
    <w:rsid w:val="0043245F"/>
    <w:rsid w:val="004613A5"/>
    <w:rsid w:val="004636B5"/>
    <w:rsid w:val="00463C15"/>
    <w:rsid w:val="00465BD4"/>
    <w:rsid w:val="00467695"/>
    <w:rsid w:val="00470FAD"/>
    <w:rsid w:val="00480F13"/>
    <w:rsid w:val="0048380F"/>
    <w:rsid w:val="0048561F"/>
    <w:rsid w:val="00485681"/>
    <w:rsid w:val="00492B89"/>
    <w:rsid w:val="00496025"/>
    <w:rsid w:val="00496DE4"/>
    <w:rsid w:val="004B3DA1"/>
    <w:rsid w:val="004D2700"/>
    <w:rsid w:val="004E4629"/>
    <w:rsid w:val="004E487A"/>
    <w:rsid w:val="004E57E6"/>
    <w:rsid w:val="004F093F"/>
    <w:rsid w:val="00506581"/>
    <w:rsid w:val="005418FE"/>
    <w:rsid w:val="00544938"/>
    <w:rsid w:val="0055155A"/>
    <w:rsid w:val="00551888"/>
    <w:rsid w:val="00557FAF"/>
    <w:rsid w:val="00565BAA"/>
    <w:rsid w:val="005A011C"/>
    <w:rsid w:val="005A1C85"/>
    <w:rsid w:val="005B0474"/>
    <w:rsid w:val="005C01C5"/>
    <w:rsid w:val="005D210F"/>
    <w:rsid w:val="005D246D"/>
    <w:rsid w:val="005D70AE"/>
    <w:rsid w:val="005E0361"/>
    <w:rsid w:val="006058DC"/>
    <w:rsid w:val="00645F32"/>
    <w:rsid w:val="00662246"/>
    <w:rsid w:val="00662550"/>
    <w:rsid w:val="00674585"/>
    <w:rsid w:val="00683396"/>
    <w:rsid w:val="00694799"/>
    <w:rsid w:val="006A4BDE"/>
    <w:rsid w:val="006B31EA"/>
    <w:rsid w:val="006C4543"/>
    <w:rsid w:val="006D0A3E"/>
    <w:rsid w:val="006D29EA"/>
    <w:rsid w:val="006D6AD1"/>
    <w:rsid w:val="006F0246"/>
    <w:rsid w:val="006F26F0"/>
    <w:rsid w:val="0070538C"/>
    <w:rsid w:val="00712ECB"/>
    <w:rsid w:val="00716859"/>
    <w:rsid w:val="0072604B"/>
    <w:rsid w:val="00736E20"/>
    <w:rsid w:val="00753914"/>
    <w:rsid w:val="00762390"/>
    <w:rsid w:val="00765C59"/>
    <w:rsid w:val="0077146F"/>
    <w:rsid w:val="007907C9"/>
    <w:rsid w:val="007B1C87"/>
    <w:rsid w:val="007C2C92"/>
    <w:rsid w:val="007F0393"/>
    <w:rsid w:val="00820C3F"/>
    <w:rsid w:val="00823FD9"/>
    <w:rsid w:val="008268EA"/>
    <w:rsid w:val="0083538B"/>
    <w:rsid w:val="00847FB3"/>
    <w:rsid w:val="00851B1B"/>
    <w:rsid w:val="00851BA3"/>
    <w:rsid w:val="008525C5"/>
    <w:rsid w:val="0087632A"/>
    <w:rsid w:val="0088248E"/>
    <w:rsid w:val="0088494E"/>
    <w:rsid w:val="00892FD9"/>
    <w:rsid w:val="008A4475"/>
    <w:rsid w:val="008C6EEB"/>
    <w:rsid w:val="008D097E"/>
    <w:rsid w:val="008E6D70"/>
    <w:rsid w:val="008F15F3"/>
    <w:rsid w:val="00904E6F"/>
    <w:rsid w:val="00911E2C"/>
    <w:rsid w:val="00920CF2"/>
    <w:rsid w:val="009267DE"/>
    <w:rsid w:val="00940809"/>
    <w:rsid w:val="00942617"/>
    <w:rsid w:val="00957EF3"/>
    <w:rsid w:val="009703FB"/>
    <w:rsid w:val="00971D99"/>
    <w:rsid w:val="009765E3"/>
    <w:rsid w:val="00983081"/>
    <w:rsid w:val="00991B9E"/>
    <w:rsid w:val="00994503"/>
    <w:rsid w:val="009A7D09"/>
    <w:rsid w:val="009B3205"/>
    <w:rsid w:val="009D1A07"/>
    <w:rsid w:val="009F36F8"/>
    <w:rsid w:val="00A02AC5"/>
    <w:rsid w:val="00A1051E"/>
    <w:rsid w:val="00A16F79"/>
    <w:rsid w:val="00A2113F"/>
    <w:rsid w:val="00A25A57"/>
    <w:rsid w:val="00A328E7"/>
    <w:rsid w:val="00A37402"/>
    <w:rsid w:val="00A87071"/>
    <w:rsid w:val="00A87445"/>
    <w:rsid w:val="00AA4AEF"/>
    <w:rsid w:val="00AA595F"/>
    <w:rsid w:val="00AB14DF"/>
    <w:rsid w:val="00AB7E58"/>
    <w:rsid w:val="00AC5F22"/>
    <w:rsid w:val="00AE2FD4"/>
    <w:rsid w:val="00AE7779"/>
    <w:rsid w:val="00AE7905"/>
    <w:rsid w:val="00B079CB"/>
    <w:rsid w:val="00B21D7E"/>
    <w:rsid w:val="00B243D1"/>
    <w:rsid w:val="00B26858"/>
    <w:rsid w:val="00B414D3"/>
    <w:rsid w:val="00B441BA"/>
    <w:rsid w:val="00B56F68"/>
    <w:rsid w:val="00B61C08"/>
    <w:rsid w:val="00B6268D"/>
    <w:rsid w:val="00B72684"/>
    <w:rsid w:val="00B76EE7"/>
    <w:rsid w:val="00B84AF0"/>
    <w:rsid w:val="00B8590D"/>
    <w:rsid w:val="00B86B04"/>
    <w:rsid w:val="00B87457"/>
    <w:rsid w:val="00BA5323"/>
    <w:rsid w:val="00BB779B"/>
    <w:rsid w:val="00BD5FDC"/>
    <w:rsid w:val="00BE2B64"/>
    <w:rsid w:val="00BF0028"/>
    <w:rsid w:val="00BF1E96"/>
    <w:rsid w:val="00BF2A9E"/>
    <w:rsid w:val="00BF6016"/>
    <w:rsid w:val="00BF7703"/>
    <w:rsid w:val="00C136D6"/>
    <w:rsid w:val="00C23E8A"/>
    <w:rsid w:val="00C25457"/>
    <w:rsid w:val="00C26C4F"/>
    <w:rsid w:val="00C344D8"/>
    <w:rsid w:val="00C80605"/>
    <w:rsid w:val="00C92652"/>
    <w:rsid w:val="00CA6E31"/>
    <w:rsid w:val="00CA7A5E"/>
    <w:rsid w:val="00CB0FC0"/>
    <w:rsid w:val="00CF0D96"/>
    <w:rsid w:val="00CF1570"/>
    <w:rsid w:val="00D0393C"/>
    <w:rsid w:val="00D10093"/>
    <w:rsid w:val="00D133AD"/>
    <w:rsid w:val="00D13E1F"/>
    <w:rsid w:val="00D225A5"/>
    <w:rsid w:val="00D37F49"/>
    <w:rsid w:val="00D41874"/>
    <w:rsid w:val="00D5169E"/>
    <w:rsid w:val="00D53D12"/>
    <w:rsid w:val="00D7496A"/>
    <w:rsid w:val="00D754C7"/>
    <w:rsid w:val="00D86379"/>
    <w:rsid w:val="00D900C8"/>
    <w:rsid w:val="00D96152"/>
    <w:rsid w:val="00DA27E6"/>
    <w:rsid w:val="00DB473F"/>
    <w:rsid w:val="00DD26D7"/>
    <w:rsid w:val="00DD4477"/>
    <w:rsid w:val="00DF3361"/>
    <w:rsid w:val="00DF4A5F"/>
    <w:rsid w:val="00E05A22"/>
    <w:rsid w:val="00E10A16"/>
    <w:rsid w:val="00E11670"/>
    <w:rsid w:val="00E1496F"/>
    <w:rsid w:val="00E17D8D"/>
    <w:rsid w:val="00E27EC4"/>
    <w:rsid w:val="00E62489"/>
    <w:rsid w:val="00E663EA"/>
    <w:rsid w:val="00E70AF1"/>
    <w:rsid w:val="00E72277"/>
    <w:rsid w:val="00E803D3"/>
    <w:rsid w:val="00E80964"/>
    <w:rsid w:val="00E82865"/>
    <w:rsid w:val="00E900A4"/>
    <w:rsid w:val="00E95BFB"/>
    <w:rsid w:val="00E976D3"/>
    <w:rsid w:val="00EB0BB2"/>
    <w:rsid w:val="00EB52DA"/>
    <w:rsid w:val="00EC417E"/>
    <w:rsid w:val="00ED08A9"/>
    <w:rsid w:val="00EE6D2D"/>
    <w:rsid w:val="00EF210D"/>
    <w:rsid w:val="00EF3B57"/>
    <w:rsid w:val="00F15084"/>
    <w:rsid w:val="00F23105"/>
    <w:rsid w:val="00F234EC"/>
    <w:rsid w:val="00F27251"/>
    <w:rsid w:val="00F32DB4"/>
    <w:rsid w:val="00F50F27"/>
    <w:rsid w:val="00F61EB4"/>
    <w:rsid w:val="00F74F75"/>
    <w:rsid w:val="00F813C5"/>
    <w:rsid w:val="00F8194B"/>
    <w:rsid w:val="00F87A9D"/>
    <w:rsid w:val="00F9482C"/>
    <w:rsid w:val="00F96002"/>
    <w:rsid w:val="00F97D0F"/>
    <w:rsid w:val="00FA0E00"/>
    <w:rsid w:val="00FC3395"/>
    <w:rsid w:val="00FD794C"/>
    <w:rsid w:val="00FE016D"/>
    <w:rsid w:val="00FE1099"/>
    <w:rsid w:val="00FF1C54"/>
    <w:rsid w:val="00FF271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1FDE4"/>
  <w15:docId w15:val="{F6F9552D-6068-4FDB-A38F-E8D039AA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7F4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Título11"/>
    <w:basedOn w:val="Normal"/>
    <w:link w:val="EncabezadoCar"/>
    <w:uiPriority w:val="99"/>
    <w:unhideWhenUsed/>
    <w:qFormat/>
    <w:rsid w:val="00465BD4"/>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aliases w:val="h Car,h8 Car,h9 Car,h10 Car,h18 Car,Título11 Car"/>
    <w:basedOn w:val="Fuentedeprrafopredeter"/>
    <w:link w:val="Encabezado"/>
    <w:uiPriority w:val="99"/>
    <w:rsid w:val="00465BD4"/>
  </w:style>
  <w:style w:type="paragraph" w:styleId="Piedepgina">
    <w:name w:val="footer"/>
    <w:basedOn w:val="Normal"/>
    <w:link w:val="PiedepginaCar"/>
    <w:uiPriority w:val="99"/>
    <w:unhideWhenUsed/>
    <w:rsid w:val="00465BD4"/>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465BD4"/>
  </w:style>
  <w:style w:type="paragraph" w:styleId="Textodeglobo">
    <w:name w:val="Balloon Text"/>
    <w:basedOn w:val="Normal"/>
    <w:link w:val="TextodegloboCar"/>
    <w:uiPriority w:val="99"/>
    <w:semiHidden/>
    <w:unhideWhenUsed/>
    <w:rsid w:val="00465BD4"/>
    <w:pPr>
      <w:spacing w:after="0" w:line="240" w:lineRule="auto"/>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465BD4"/>
    <w:rPr>
      <w:rFonts w:ascii="Tahoma" w:hAnsi="Tahoma" w:cs="Tahoma"/>
      <w:sz w:val="16"/>
      <w:szCs w:val="16"/>
    </w:rPr>
  </w:style>
  <w:style w:type="paragraph" w:styleId="Sinespaciado">
    <w:name w:val="No Spacing"/>
    <w:link w:val="SinespaciadoCar"/>
    <w:uiPriority w:val="1"/>
    <w:qFormat/>
    <w:rsid w:val="003D4B91"/>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463C15"/>
    <w:rPr>
      <w:rFonts w:ascii="Calibri" w:eastAsia="Calibri" w:hAnsi="Calibri" w:cs="Times New Roman"/>
    </w:rPr>
  </w:style>
  <w:style w:type="table" w:styleId="Tablaconcuadrcula">
    <w:name w:val="Table Grid"/>
    <w:basedOn w:val="Tablanormal"/>
    <w:uiPriority w:val="59"/>
    <w:rsid w:val="001456E8"/>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27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BB3D0-997B-4102-A813-1BD495E96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TotalTime>
  <Pages>2</Pages>
  <Words>458</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CREATIVOS</dc:creator>
  <cp:lastModifiedBy>Naren Gomez</cp:lastModifiedBy>
  <cp:revision>68</cp:revision>
  <cp:lastPrinted>2023-07-19T14:38:00Z</cp:lastPrinted>
  <dcterms:created xsi:type="dcterms:W3CDTF">2022-08-17T14:40:00Z</dcterms:created>
  <dcterms:modified xsi:type="dcterms:W3CDTF">2024-02-06T16:15:00Z</dcterms:modified>
</cp:coreProperties>
</file>