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04F2F" w14:textId="3B879B06" w:rsidR="00E53C9B" w:rsidRPr="00E53C9B" w:rsidRDefault="00E53C9B" w:rsidP="00B87151">
      <w:pPr>
        <w:spacing w:after="0" w:line="240" w:lineRule="auto"/>
        <w:jc w:val="both"/>
        <w:rPr>
          <w:rFonts w:ascii="Arial" w:hAnsi="Arial" w:cs="Arial"/>
          <w:color w:val="000000" w:themeColor="text1"/>
        </w:rPr>
      </w:pPr>
      <w:r w:rsidRPr="00E53C9B">
        <w:rPr>
          <w:rFonts w:ascii="Arial" w:hAnsi="Arial" w:cs="Arial"/>
          <w:color w:val="000000" w:themeColor="text1"/>
        </w:rPr>
        <w:t>102.12</w:t>
      </w:r>
    </w:p>
    <w:p w14:paraId="71EACCEB" w14:textId="77777777" w:rsidR="00E53C9B" w:rsidRDefault="00E53C9B" w:rsidP="00B87151">
      <w:pPr>
        <w:spacing w:after="0" w:line="240" w:lineRule="auto"/>
        <w:jc w:val="both"/>
        <w:rPr>
          <w:rFonts w:ascii="Arial" w:hAnsi="Arial" w:cs="Arial"/>
          <w:color w:val="000000" w:themeColor="text1"/>
          <w:highlight w:val="green"/>
        </w:rPr>
      </w:pPr>
    </w:p>
    <w:p w14:paraId="21A1A1E8" w14:textId="0F9AC4FE" w:rsidR="00E53C9B" w:rsidRPr="001C7A8D" w:rsidRDefault="00E53C9B" w:rsidP="00B87151">
      <w:pPr>
        <w:spacing w:after="0" w:line="240" w:lineRule="auto"/>
        <w:jc w:val="both"/>
        <w:rPr>
          <w:rFonts w:ascii="Arial" w:hAnsi="Arial" w:cs="Arial"/>
          <w:color w:val="000000" w:themeColor="text1"/>
        </w:rPr>
      </w:pPr>
      <w:r w:rsidRPr="001C7A8D">
        <w:rPr>
          <w:rFonts w:ascii="Arial" w:hAnsi="Arial" w:cs="Arial"/>
          <w:color w:val="000000" w:themeColor="text1"/>
        </w:rPr>
        <w:t xml:space="preserve">Aguazul, </w:t>
      </w:r>
      <w:r w:rsidR="001C7A8D" w:rsidRPr="001C7A8D">
        <w:rPr>
          <w:rFonts w:ascii="Arial" w:hAnsi="Arial" w:cs="Arial"/>
          <w:color w:val="000000" w:themeColor="text1"/>
        </w:rPr>
        <w:t>${</w:t>
      </w:r>
      <w:proofErr w:type="spellStart"/>
      <w:r w:rsidR="001C7A8D" w:rsidRPr="001C7A8D">
        <w:rPr>
          <w:rFonts w:ascii="Arial" w:hAnsi="Arial" w:cs="Arial"/>
          <w:color w:val="000000" w:themeColor="text1"/>
        </w:rPr>
        <w:t>fechaactual</w:t>
      </w:r>
      <w:proofErr w:type="spellEnd"/>
      <w:r w:rsidR="001C7A8D" w:rsidRPr="001C7A8D">
        <w:rPr>
          <w:rFonts w:ascii="Arial" w:hAnsi="Arial" w:cs="Arial"/>
          <w:color w:val="000000" w:themeColor="text1"/>
        </w:rPr>
        <w:t>}</w:t>
      </w:r>
    </w:p>
    <w:p w14:paraId="4DAAA16E" w14:textId="77777777" w:rsidR="00E53C9B" w:rsidRDefault="00E53C9B" w:rsidP="00B87151">
      <w:pPr>
        <w:spacing w:after="0" w:line="240" w:lineRule="auto"/>
        <w:jc w:val="both"/>
        <w:rPr>
          <w:rFonts w:ascii="Arial" w:hAnsi="Arial" w:cs="Arial"/>
          <w:color w:val="000000" w:themeColor="text1"/>
          <w:highlight w:val="green"/>
        </w:rPr>
      </w:pPr>
    </w:p>
    <w:p w14:paraId="1F9AC041" w14:textId="49AEE195" w:rsidR="00B87151" w:rsidRPr="001C7A8D" w:rsidRDefault="00B87151" w:rsidP="00B87151">
      <w:pPr>
        <w:spacing w:after="0" w:line="240" w:lineRule="auto"/>
        <w:jc w:val="both"/>
        <w:rPr>
          <w:rFonts w:ascii="Arial" w:hAnsi="Arial" w:cs="Arial"/>
          <w:color w:val="000000" w:themeColor="text1"/>
        </w:rPr>
      </w:pPr>
      <w:r w:rsidRPr="001C7A8D">
        <w:rPr>
          <w:rFonts w:ascii="Arial" w:hAnsi="Arial" w:cs="Arial"/>
          <w:color w:val="000000" w:themeColor="text1"/>
        </w:rPr>
        <w:t>Señor</w:t>
      </w:r>
      <w:r w:rsidR="001C7A8D" w:rsidRPr="001C7A8D">
        <w:rPr>
          <w:rFonts w:ascii="Arial" w:hAnsi="Arial" w:cs="Arial"/>
          <w:color w:val="000000" w:themeColor="text1"/>
        </w:rPr>
        <w:t>(a)</w:t>
      </w:r>
    </w:p>
    <w:p w14:paraId="654C7E6C" w14:textId="77777777" w:rsidR="001C7A8D" w:rsidRDefault="001C7A8D" w:rsidP="00B87151">
      <w:pPr>
        <w:spacing w:after="0" w:line="240" w:lineRule="auto"/>
        <w:rPr>
          <w:rFonts w:ascii="Arial" w:hAnsi="Arial" w:cs="Arial"/>
          <w:b/>
          <w:color w:val="000000" w:themeColor="text1"/>
        </w:rPr>
      </w:pPr>
      <w:r w:rsidRPr="001C7A8D">
        <w:rPr>
          <w:rFonts w:ascii="Arial" w:hAnsi="Arial" w:cs="Arial"/>
          <w:b/>
          <w:color w:val="000000" w:themeColor="text1"/>
        </w:rPr>
        <w:t>${contratista}</w:t>
      </w:r>
    </w:p>
    <w:p w14:paraId="17B9AB78" w14:textId="6AD319B7" w:rsidR="00B87151" w:rsidRPr="00E53C9B" w:rsidRDefault="00B87151" w:rsidP="00B87151">
      <w:pPr>
        <w:spacing w:after="0" w:line="240" w:lineRule="auto"/>
        <w:rPr>
          <w:rFonts w:ascii="Arial" w:hAnsi="Arial" w:cs="Arial"/>
          <w:color w:val="000000" w:themeColor="text1"/>
          <w:highlight w:val="green"/>
        </w:rPr>
      </w:pPr>
      <w:r w:rsidRPr="001C7A8D">
        <w:rPr>
          <w:rFonts w:ascii="Arial" w:hAnsi="Arial" w:cs="Arial"/>
          <w:b/>
          <w:color w:val="000000" w:themeColor="text1"/>
          <w:lang w:val="es-ES"/>
        </w:rPr>
        <w:t xml:space="preserve">NIT: </w:t>
      </w:r>
      <w:r w:rsidR="001C7A8D" w:rsidRPr="001C7A8D">
        <w:rPr>
          <w:rFonts w:ascii="Arial" w:hAnsi="Arial" w:cs="Arial"/>
          <w:color w:val="000000" w:themeColor="text1"/>
        </w:rPr>
        <w:t>${</w:t>
      </w:r>
      <w:proofErr w:type="spellStart"/>
      <w:r w:rsidR="001C7A8D" w:rsidRPr="001C7A8D">
        <w:rPr>
          <w:rFonts w:ascii="Arial" w:hAnsi="Arial" w:cs="Arial"/>
          <w:color w:val="000000" w:themeColor="text1"/>
        </w:rPr>
        <w:t>nitproponente</w:t>
      </w:r>
      <w:proofErr w:type="spellEnd"/>
      <w:r w:rsidR="001C7A8D" w:rsidRPr="001C7A8D">
        <w:rPr>
          <w:rFonts w:ascii="Arial" w:hAnsi="Arial" w:cs="Arial"/>
          <w:color w:val="000000" w:themeColor="text1"/>
        </w:rPr>
        <w:t>}</w:t>
      </w:r>
    </w:p>
    <w:p w14:paraId="48F3DC3B" w14:textId="6186C5D4" w:rsidR="00B87151" w:rsidRPr="001C7A8D" w:rsidRDefault="00B87151" w:rsidP="00B87151">
      <w:pPr>
        <w:spacing w:after="0" w:line="240" w:lineRule="auto"/>
        <w:jc w:val="both"/>
        <w:rPr>
          <w:rFonts w:ascii="Arial" w:hAnsi="Arial" w:cs="Arial"/>
          <w:b/>
          <w:color w:val="000000" w:themeColor="text1"/>
        </w:rPr>
      </w:pPr>
      <w:r w:rsidRPr="001C7A8D">
        <w:rPr>
          <w:rFonts w:ascii="Arial" w:hAnsi="Arial" w:cs="Arial"/>
          <w:b/>
          <w:color w:val="000000" w:themeColor="text1"/>
        </w:rPr>
        <w:t xml:space="preserve">C.C. No. </w:t>
      </w:r>
      <w:r w:rsidR="001C7A8D" w:rsidRPr="001C7A8D">
        <w:rPr>
          <w:rFonts w:ascii="Arial" w:hAnsi="Arial" w:cs="Arial"/>
          <w:color w:val="000000" w:themeColor="text1"/>
        </w:rPr>
        <w:t>${</w:t>
      </w:r>
      <w:proofErr w:type="spellStart"/>
      <w:r w:rsidR="001C7A8D" w:rsidRPr="001C7A8D">
        <w:rPr>
          <w:rFonts w:ascii="Arial" w:hAnsi="Arial" w:cs="Arial"/>
          <w:color w:val="000000" w:themeColor="text1"/>
        </w:rPr>
        <w:t>numeroidentificacionproponente</w:t>
      </w:r>
      <w:proofErr w:type="spellEnd"/>
      <w:r w:rsidR="001C7A8D" w:rsidRPr="001C7A8D">
        <w:rPr>
          <w:rFonts w:ascii="Arial" w:hAnsi="Arial" w:cs="Arial"/>
          <w:color w:val="000000" w:themeColor="text1"/>
        </w:rPr>
        <w:t>}</w:t>
      </w:r>
    </w:p>
    <w:p w14:paraId="4E54A1C5" w14:textId="72A661C3" w:rsidR="00B87151" w:rsidRPr="001C7A8D" w:rsidRDefault="00B87151" w:rsidP="00B87151">
      <w:pPr>
        <w:spacing w:after="0" w:line="240" w:lineRule="auto"/>
        <w:jc w:val="both"/>
        <w:rPr>
          <w:rFonts w:ascii="Arial" w:hAnsi="Arial" w:cs="Arial"/>
          <w:color w:val="000000" w:themeColor="text1"/>
        </w:rPr>
      </w:pPr>
      <w:r w:rsidRPr="001C7A8D">
        <w:rPr>
          <w:rFonts w:ascii="Arial" w:hAnsi="Arial" w:cs="Arial"/>
          <w:b/>
          <w:color w:val="000000" w:themeColor="text1"/>
        </w:rPr>
        <w:t xml:space="preserve">Dirección: </w:t>
      </w:r>
      <w:r w:rsidR="001C7A8D" w:rsidRPr="001C7A8D">
        <w:rPr>
          <w:rFonts w:ascii="Arial" w:hAnsi="Arial" w:cs="Arial"/>
          <w:color w:val="000000" w:themeColor="text1"/>
        </w:rPr>
        <w:t>${</w:t>
      </w:r>
      <w:proofErr w:type="spellStart"/>
      <w:r w:rsidR="001C7A8D" w:rsidRPr="001C7A8D">
        <w:rPr>
          <w:rFonts w:ascii="Arial" w:hAnsi="Arial" w:cs="Arial"/>
          <w:color w:val="000000" w:themeColor="text1"/>
        </w:rPr>
        <w:t>direccionresidenciaproponente</w:t>
      </w:r>
      <w:proofErr w:type="spellEnd"/>
      <w:r w:rsidR="001C7A8D" w:rsidRPr="001C7A8D">
        <w:rPr>
          <w:rFonts w:ascii="Arial" w:hAnsi="Arial" w:cs="Arial"/>
          <w:color w:val="000000" w:themeColor="text1"/>
        </w:rPr>
        <w:t>}</w:t>
      </w:r>
    </w:p>
    <w:p w14:paraId="1FCED058" w14:textId="127CE2A5" w:rsidR="00B87151" w:rsidRPr="001C7A8D" w:rsidRDefault="00B87151" w:rsidP="00B87151">
      <w:pPr>
        <w:spacing w:after="0" w:line="240" w:lineRule="auto"/>
        <w:jc w:val="both"/>
        <w:rPr>
          <w:rFonts w:ascii="Arial" w:hAnsi="Arial" w:cs="Arial"/>
          <w:color w:val="000000" w:themeColor="text1"/>
        </w:rPr>
      </w:pPr>
      <w:r w:rsidRPr="001C7A8D">
        <w:rPr>
          <w:rFonts w:ascii="Arial" w:hAnsi="Arial" w:cs="Arial"/>
          <w:b/>
          <w:color w:val="000000" w:themeColor="text1"/>
        </w:rPr>
        <w:t>Celular:</w:t>
      </w:r>
      <w:r w:rsidRPr="001C7A8D">
        <w:rPr>
          <w:rFonts w:ascii="Arial" w:hAnsi="Arial" w:cs="Arial"/>
          <w:color w:val="000000" w:themeColor="text1"/>
        </w:rPr>
        <w:t xml:space="preserve"> </w:t>
      </w:r>
      <w:r w:rsidR="001C7A8D" w:rsidRPr="001C7A8D">
        <w:rPr>
          <w:rFonts w:ascii="Arial" w:hAnsi="Arial" w:cs="Arial"/>
          <w:color w:val="000000" w:themeColor="text1"/>
        </w:rPr>
        <w:t>${</w:t>
      </w:r>
      <w:proofErr w:type="spellStart"/>
      <w:r w:rsidR="001C7A8D" w:rsidRPr="001C7A8D">
        <w:rPr>
          <w:rFonts w:ascii="Arial" w:hAnsi="Arial" w:cs="Arial"/>
          <w:color w:val="000000" w:themeColor="text1"/>
        </w:rPr>
        <w:t>celularproponente</w:t>
      </w:r>
      <w:proofErr w:type="spellEnd"/>
      <w:r w:rsidR="001C7A8D" w:rsidRPr="001C7A8D">
        <w:rPr>
          <w:rFonts w:ascii="Arial" w:hAnsi="Arial" w:cs="Arial"/>
          <w:color w:val="000000" w:themeColor="text1"/>
        </w:rPr>
        <w:t>}</w:t>
      </w:r>
    </w:p>
    <w:p w14:paraId="5C1B8846" w14:textId="4EFD2CFA" w:rsidR="00B87151" w:rsidRPr="002748AD" w:rsidRDefault="00B87151" w:rsidP="00B87151">
      <w:pPr>
        <w:spacing w:after="0" w:line="240" w:lineRule="auto"/>
        <w:jc w:val="both"/>
        <w:rPr>
          <w:rFonts w:ascii="Arial" w:hAnsi="Arial" w:cs="Arial"/>
          <w:b/>
          <w:color w:val="000000" w:themeColor="text1"/>
        </w:rPr>
      </w:pPr>
      <w:r w:rsidRPr="001C7A8D">
        <w:rPr>
          <w:rFonts w:ascii="Arial" w:hAnsi="Arial" w:cs="Arial"/>
          <w:b/>
          <w:color w:val="000000" w:themeColor="text1"/>
        </w:rPr>
        <w:t xml:space="preserve">Correo: </w:t>
      </w:r>
      <w:r w:rsidR="001C7A8D" w:rsidRPr="001C7A8D">
        <w:rPr>
          <w:rFonts w:ascii="Arial" w:hAnsi="Arial" w:cs="Arial"/>
        </w:rPr>
        <w:t>${</w:t>
      </w:r>
      <w:proofErr w:type="spellStart"/>
      <w:r w:rsidR="001C7A8D" w:rsidRPr="001C7A8D">
        <w:rPr>
          <w:rFonts w:ascii="Arial" w:hAnsi="Arial" w:cs="Arial"/>
        </w:rPr>
        <w:t>correoelectronicoproponente</w:t>
      </w:r>
      <w:proofErr w:type="spellEnd"/>
      <w:r w:rsidR="001C7A8D" w:rsidRPr="001C7A8D">
        <w:rPr>
          <w:rFonts w:ascii="Arial" w:hAnsi="Arial" w:cs="Arial"/>
        </w:rPr>
        <w:t>}</w:t>
      </w:r>
    </w:p>
    <w:p w14:paraId="2747CA23" w14:textId="77777777" w:rsidR="00B87151" w:rsidRPr="00163C29" w:rsidRDefault="00B87151" w:rsidP="00B87151">
      <w:pPr>
        <w:spacing w:after="0" w:line="240" w:lineRule="auto"/>
        <w:jc w:val="both"/>
        <w:rPr>
          <w:rFonts w:ascii="Arial" w:hAnsi="Arial" w:cs="Arial"/>
        </w:rPr>
      </w:pPr>
      <w:r w:rsidRPr="00163C29">
        <w:rPr>
          <w:rFonts w:ascii="Arial" w:hAnsi="Arial" w:cs="Arial"/>
        </w:rPr>
        <w:t>Aguazul- Casanare</w:t>
      </w:r>
    </w:p>
    <w:p w14:paraId="082258FD" w14:textId="77777777" w:rsidR="00B87151" w:rsidRPr="00163C29" w:rsidRDefault="00B87151" w:rsidP="00B87151">
      <w:pPr>
        <w:spacing w:after="0" w:line="240" w:lineRule="auto"/>
        <w:jc w:val="both"/>
        <w:rPr>
          <w:rFonts w:ascii="Arial" w:hAnsi="Arial" w:cs="Arial"/>
        </w:rPr>
      </w:pPr>
    </w:p>
    <w:p w14:paraId="28BCA533" w14:textId="77777777" w:rsidR="00B87151" w:rsidRPr="00163C29" w:rsidRDefault="00B87151" w:rsidP="00B87151">
      <w:pPr>
        <w:spacing w:after="0" w:line="240" w:lineRule="auto"/>
        <w:jc w:val="both"/>
        <w:rPr>
          <w:rFonts w:ascii="Arial" w:hAnsi="Arial" w:cs="Arial"/>
          <w:color w:val="000000" w:themeColor="text1"/>
        </w:rPr>
      </w:pPr>
    </w:p>
    <w:p w14:paraId="681A4D59" w14:textId="6A4DEFE1" w:rsidR="00B87151" w:rsidRPr="002748AD" w:rsidRDefault="00B87151" w:rsidP="00B87151">
      <w:pPr>
        <w:spacing w:after="0" w:line="240" w:lineRule="auto"/>
        <w:jc w:val="right"/>
        <w:rPr>
          <w:rFonts w:ascii="Arial" w:hAnsi="Arial" w:cs="Arial"/>
          <w:color w:val="000000" w:themeColor="text1"/>
        </w:rPr>
      </w:pPr>
      <w:r w:rsidRPr="00163C29">
        <w:rPr>
          <w:rFonts w:ascii="Arial" w:hAnsi="Arial" w:cs="Arial"/>
          <w:color w:val="000000" w:themeColor="text1"/>
        </w:rPr>
        <w:t xml:space="preserve">Ref.: </w:t>
      </w:r>
      <w:r w:rsidRPr="00163C29">
        <w:rPr>
          <w:rFonts w:ascii="Arial" w:hAnsi="Arial" w:cs="Arial"/>
          <w:b/>
          <w:color w:val="000000" w:themeColor="text1"/>
        </w:rPr>
        <w:t xml:space="preserve">INVITACION PÚBLICA: </w:t>
      </w:r>
      <w:r w:rsidR="001C7A8D" w:rsidRPr="001C7A8D">
        <w:rPr>
          <w:rFonts w:ascii="Arial" w:eastAsia="Arial" w:hAnsi="Arial" w:cs="Arial"/>
          <w:b/>
          <w:color w:val="000000" w:themeColor="text1"/>
        </w:rPr>
        <w:t>${</w:t>
      </w:r>
      <w:proofErr w:type="spellStart"/>
      <w:r w:rsidR="001C7A8D" w:rsidRPr="001C7A8D">
        <w:rPr>
          <w:rFonts w:ascii="Arial" w:eastAsia="Arial" w:hAnsi="Arial" w:cs="Arial"/>
          <w:b/>
          <w:color w:val="000000" w:themeColor="text1"/>
        </w:rPr>
        <w:t>numerocronograma</w:t>
      </w:r>
      <w:proofErr w:type="spellEnd"/>
      <w:r w:rsidR="001C7A8D" w:rsidRPr="001C7A8D">
        <w:rPr>
          <w:rFonts w:ascii="Arial" w:eastAsia="Arial" w:hAnsi="Arial" w:cs="Arial"/>
          <w:b/>
          <w:color w:val="000000" w:themeColor="text1"/>
        </w:rPr>
        <w:t>}</w:t>
      </w:r>
    </w:p>
    <w:p w14:paraId="54163589" w14:textId="77777777" w:rsidR="00B87151" w:rsidRPr="002748AD" w:rsidRDefault="00B87151" w:rsidP="00B87151">
      <w:pPr>
        <w:spacing w:after="0" w:line="240" w:lineRule="auto"/>
        <w:jc w:val="both"/>
        <w:rPr>
          <w:rFonts w:ascii="Arial" w:hAnsi="Arial" w:cs="Arial"/>
          <w:color w:val="000000" w:themeColor="text1"/>
        </w:rPr>
      </w:pPr>
    </w:p>
    <w:p w14:paraId="73109951" w14:textId="77777777" w:rsidR="00B87151" w:rsidRPr="00163C29" w:rsidRDefault="00B87151" w:rsidP="00B87151">
      <w:pPr>
        <w:spacing w:after="0" w:line="240" w:lineRule="auto"/>
        <w:jc w:val="both"/>
        <w:rPr>
          <w:rFonts w:ascii="Arial" w:hAnsi="Arial" w:cs="Arial"/>
          <w:color w:val="000000" w:themeColor="text1"/>
        </w:rPr>
      </w:pPr>
    </w:p>
    <w:p w14:paraId="5ED69C61" w14:textId="77777777" w:rsidR="00B87151" w:rsidRPr="002748AD" w:rsidRDefault="00B87151" w:rsidP="00B87151">
      <w:pPr>
        <w:spacing w:after="0" w:line="240" w:lineRule="auto"/>
        <w:jc w:val="both"/>
        <w:rPr>
          <w:rFonts w:ascii="Arial" w:hAnsi="Arial" w:cs="Arial"/>
          <w:color w:val="000000" w:themeColor="text1"/>
          <w:highlight w:val="green"/>
        </w:rPr>
      </w:pPr>
      <w:r w:rsidRPr="002748AD">
        <w:rPr>
          <w:rFonts w:ascii="Arial" w:hAnsi="Arial" w:cs="Arial"/>
          <w:color w:val="000000" w:themeColor="text1"/>
          <w:highlight w:val="green"/>
        </w:rPr>
        <w:t>De conformidad con lo dispuesto por el Artículo 94 de la Ley 1474 de 2011 y por lo reglamentado en el Articulo 2,2,1,2,1,5,1 del decreto 1082 de 2015, me permito manifestarle que la oferta que usted ha presentado con relación a la invitación pública del Municipio dentro del Proceso de la referencia ha sido aceptada de manera incondicional.</w:t>
      </w:r>
    </w:p>
    <w:p w14:paraId="6A3A1B10" w14:textId="77777777" w:rsidR="00B87151" w:rsidRPr="002748AD" w:rsidRDefault="00B87151" w:rsidP="00B87151">
      <w:pPr>
        <w:spacing w:after="0" w:line="240" w:lineRule="auto"/>
        <w:jc w:val="both"/>
        <w:rPr>
          <w:rFonts w:ascii="Arial" w:hAnsi="Arial" w:cs="Arial"/>
          <w:color w:val="000000" w:themeColor="text1"/>
          <w:highlight w:val="green"/>
        </w:rPr>
      </w:pPr>
    </w:p>
    <w:p w14:paraId="522D2F3F" w14:textId="77777777" w:rsidR="00B87151" w:rsidRPr="002748AD" w:rsidRDefault="00B87151" w:rsidP="00B87151">
      <w:pPr>
        <w:spacing w:after="0" w:line="240" w:lineRule="auto"/>
        <w:jc w:val="both"/>
        <w:rPr>
          <w:rFonts w:ascii="Arial" w:hAnsi="Arial" w:cs="Arial"/>
          <w:color w:val="000000" w:themeColor="text1"/>
          <w:highlight w:val="green"/>
        </w:rPr>
      </w:pPr>
      <w:r w:rsidRPr="002748AD">
        <w:rPr>
          <w:rFonts w:ascii="Arial" w:hAnsi="Arial" w:cs="Arial"/>
          <w:color w:val="000000" w:themeColor="text1"/>
          <w:highlight w:val="green"/>
        </w:rPr>
        <w:t>Para todos los efectos legales, la presente comunicación de Aceptación junto con la oferta presentada dentro del proceso de selección de Mínima Cuantía, constituyen el contrato celebrado, así mismo, con la publicación de la presente comunicación de Aceptación de oferta en el SECOP 1, el contratista quedará informado de la Aceptación de la Oferta.</w:t>
      </w:r>
    </w:p>
    <w:p w14:paraId="2A7A5616" w14:textId="77777777" w:rsidR="00B87151" w:rsidRPr="002748AD" w:rsidRDefault="00B87151" w:rsidP="00B87151">
      <w:pPr>
        <w:spacing w:after="0" w:line="240" w:lineRule="auto"/>
        <w:jc w:val="both"/>
        <w:rPr>
          <w:rFonts w:ascii="Arial" w:hAnsi="Arial" w:cs="Arial"/>
          <w:color w:val="000000" w:themeColor="text1"/>
          <w:highlight w:val="green"/>
        </w:rPr>
      </w:pPr>
    </w:p>
    <w:p w14:paraId="3245476F" w14:textId="77777777" w:rsidR="00B87151" w:rsidRPr="002748AD" w:rsidRDefault="00B87151" w:rsidP="00B87151">
      <w:pPr>
        <w:spacing w:after="0" w:line="240" w:lineRule="auto"/>
        <w:jc w:val="both"/>
        <w:rPr>
          <w:rFonts w:ascii="Arial" w:hAnsi="Arial" w:cs="Arial"/>
          <w:color w:val="000000" w:themeColor="text1"/>
          <w:highlight w:val="green"/>
        </w:rPr>
      </w:pPr>
      <w:r w:rsidRPr="002748AD">
        <w:rPr>
          <w:rFonts w:ascii="Arial" w:hAnsi="Arial" w:cs="Arial"/>
          <w:color w:val="000000" w:themeColor="text1"/>
          <w:highlight w:val="green"/>
        </w:rPr>
        <w:t xml:space="preserve">Usted deberá cumplir con la ejecución del contrato de conformidad con las condiciones contenidas en la INVITACION PUBLICA, que fue publicada en el Sistema Electrónico para la Contratación Pública - </w:t>
      </w:r>
      <w:hyperlink r:id="rId8" w:history="1">
        <w:r w:rsidRPr="002748AD">
          <w:rPr>
            <w:rStyle w:val="Hipervnculo"/>
            <w:rFonts w:ascii="Arial" w:hAnsi="Arial" w:cs="Arial"/>
            <w:highlight w:val="green"/>
          </w:rPr>
          <w:t>www.colombiacompra.gov.c</w:t>
        </w:r>
      </w:hyperlink>
      <w:r w:rsidRPr="002748AD">
        <w:rPr>
          <w:rFonts w:ascii="Arial" w:hAnsi="Arial" w:cs="Arial"/>
          <w:color w:val="000000" w:themeColor="text1"/>
          <w:highlight w:val="green"/>
        </w:rPr>
        <w:t xml:space="preserve"> y con los ofrecimientos formulados en su propuesta, documentos que forman parte integral para proceder a la siguiente aceptación.</w:t>
      </w:r>
    </w:p>
    <w:p w14:paraId="26D24511" w14:textId="77777777" w:rsidR="00B87151" w:rsidRPr="002748AD" w:rsidRDefault="00B87151" w:rsidP="00B87151">
      <w:pPr>
        <w:spacing w:after="0" w:line="240" w:lineRule="auto"/>
        <w:jc w:val="both"/>
        <w:rPr>
          <w:rFonts w:ascii="Arial" w:hAnsi="Arial" w:cs="Arial"/>
          <w:color w:val="000000" w:themeColor="text1"/>
          <w:highlight w:val="green"/>
        </w:rPr>
      </w:pPr>
    </w:p>
    <w:p w14:paraId="6BB06B8C" w14:textId="77777777" w:rsidR="00B87151" w:rsidRPr="00163C29" w:rsidRDefault="00B87151" w:rsidP="00B87151">
      <w:pPr>
        <w:spacing w:after="0" w:line="240" w:lineRule="auto"/>
        <w:jc w:val="both"/>
        <w:rPr>
          <w:rFonts w:ascii="Arial" w:hAnsi="Arial" w:cs="Arial"/>
          <w:color w:val="000000" w:themeColor="text1"/>
        </w:rPr>
      </w:pPr>
      <w:r w:rsidRPr="00F112C3">
        <w:rPr>
          <w:rFonts w:ascii="Arial" w:hAnsi="Arial" w:cs="Arial"/>
          <w:color w:val="000000" w:themeColor="text1"/>
        </w:rPr>
        <w:t>Los términos generales de la descripción contractual son los siguientes:</w:t>
      </w:r>
    </w:p>
    <w:p w14:paraId="6A1AD9E9" w14:textId="061E3959" w:rsidR="00B87151" w:rsidRDefault="00B87151" w:rsidP="00B87151">
      <w:pPr>
        <w:spacing w:after="0" w:line="240" w:lineRule="auto"/>
        <w:jc w:val="both"/>
        <w:rPr>
          <w:rFonts w:ascii="Arial" w:hAnsi="Arial" w:cs="Arial"/>
          <w:color w:val="000000" w:themeColor="text1"/>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990"/>
      </w:tblGrid>
      <w:tr w:rsidR="00F112C3" w14:paraId="3B19FE88" w14:textId="77777777" w:rsidTr="00A70EB5">
        <w:tc>
          <w:tcPr>
            <w:tcW w:w="3510" w:type="dxa"/>
          </w:tcPr>
          <w:p w14:paraId="5CEFFA8F" w14:textId="6E7492CB" w:rsidR="00F112C3" w:rsidRPr="00F112C3" w:rsidRDefault="00F112C3" w:rsidP="00B87151">
            <w:pPr>
              <w:jc w:val="both"/>
              <w:rPr>
                <w:rFonts w:ascii="Arial" w:hAnsi="Arial" w:cs="Arial"/>
                <w:color w:val="000000" w:themeColor="text1"/>
              </w:rPr>
            </w:pPr>
            <w:r w:rsidRPr="00F112C3">
              <w:rPr>
                <w:rFonts w:ascii="Arial" w:hAnsi="Arial" w:cs="Arial"/>
                <w:b/>
                <w:color w:val="000000" w:themeColor="text1"/>
              </w:rPr>
              <w:t>CONTRATANTE:</w:t>
            </w:r>
          </w:p>
        </w:tc>
        <w:tc>
          <w:tcPr>
            <w:tcW w:w="5990" w:type="dxa"/>
          </w:tcPr>
          <w:p w14:paraId="7D6C3429" w14:textId="1BD3014D" w:rsidR="00F112C3" w:rsidRPr="00F112C3" w:rsidRDefault="00F112C3" w:rsidP="00B87151">
            <w:pPr>
              <w:jc w:val="both"/>
              <w:rPr>
                <w:rFonts w:ascii="Arial" w:hAnsi="Arial" w:cs="Arial"/>
                <w:color w:val="000000" w:themeColor="text1"/>
              </w:rPr>
            </w:pPr>
            <w:r w:rsidRPr="00F112C3">
              <w:rPr>
                <w:rFonts w:ascii="Arial" w:hAnsi="Arial" w:cs="Arial"/>
                <w:b/>
                <w:color w:val="000000" w:themeColor="text1"/>
              </w:rPr>
              <w:t>MUNICIPIO DE AGUAZUL</w:t>
            </w:r>
          </w:p>
        </w:tc>
      </w:tr>
      <w:tr w:rsidR="00F112C3" w14:paraId="0BEA986F" w14:textId="77777777" w:rsidTr="00A70EB5">
        <w:tc>
          <w:tcPr>
            <w:tcW w:w="3510" w:type="dxa"/>
          </w:tcPr>
          <w:p w14:paraId="6F468823" w14:textId="4F9D8247" w:rsidR="00F112C3" w:rsidRPr="00F112C3" w:rsidRDefault="00F112C3" w:rsidP="00B87151">
            <w:pPr>
              <w:jc w:val="both"/>
              <w:rPr>
                <w:rFonts w:ascii="Arial" w:hAnsi="Arial" w:cs="Arial"/>
                <w:color w:val="000000" w:themeColor="text1"/>
              </w:rPr>
            </w:pPr>
            <w:r w:rsidRPr="00F112C3">
              <w:rPr>
                <w:rFonts w:ascii="Arial" w:hAnsi="Arial" w:cs="Arial"/>
                <w:b/>
                <w:color w:val="000000" w:themeColor="text1"/>
              </w:rPr>
              <w:t>NIT.:</w:t>
            </w:r>
          </w:p>
        </w:tc>
        <w:tc>
          <w:tcPr>
            <w:tcW w:w="5990" w:type="dxa"/>
          </w:tcPr>
          <w:p w14:paraId="7FE193A8" w14:textId="2F93D0B2" w:rsidR="00F112C3" w:rsidRPr="00F112C3" w:rsidRDefault="00F112C3" w:rsidP="00B87151">
            <w:pPr>
              <w:jc w:val="both"/>
              <w:rPr>
                <w:rFonts w:ascii="Arial" w:hAnsi="Arial" w:cs="Arial"/>
                <w:color w:val="000000" w:themeColor="text1"/>
              </w:rPr>
            </w:pPr>
            <w:r w:rsidRPr="00F112C3">
              <w:rPr>
                <w:rFonts w:ascii="Arial" w:hAnsi="Arial" w:cs="Arial"/>
                <w:color w:val="000000" w:themeColor="text1"/>
              </w:rPr>
              <w:t>891.855.200-9</w:t>
            </w:r>
          </w:p>
        </w:tc>
      </w:tr>
      <w:tr w:rsidR="00F112C3" w14:paraId="79FCF604" w14:textId="77777777" w:rsidTr="00A70EB5">
        <w:tc>
          <w:tcPr>
            <w:tcW w:w="3510" w:type="dxa"/>
          </w:tcPr>
          <w:p w14:paraId="41E68C4D" w14:textId="7F30E0AF" w:rsidR="00F112C3" w:rsidRPr="00F112C3" w:rsidRDefault="00F112C3" w:rsidP="00B87151">
            <w:pPr>
              <w:jc w:val="both"/>
              <w:rPr>
                <w:rFonts w:ascii="Arial" w:hAnsi="Arial" w:cs="Arial"/>
                <w:color w:val="000000" w:themeColor="text1"/>
              </w:rPr>
            </w:pPr>
            <w:r w:rsidRPr="00F112C3">
              <w:rPr>
                <w:rFonts w:ascii="Arial" w:hAnsi="Arial" w:cs="Arial"/>
                <w:b/>
                <w:color w:val="000000" w:themeColor="text1"/>
              </w:rPr>
              <w:t>CONTRATISTA:</w:t>
            </w:r>
          </w:p>
        </w:tc>
        <w:tc>
          <w:tcPr>
            <w:tcW w:w="5990" w:type="dxa"/>
          </w:tcPr>
          <w:p w14:paraId="44A145BB" w14:textId="0888283A" w:rsidR="00F112C3" w:rsidRPr="00F112C3" w:rsidRDefault="00F112C3" w:rsidP="00B87151">
            <w:pPr>
              <w:jc w:val="both"/>
              <w:rPr>
                <w:rFonts w:ascii="Arial" w:hAnsi="Arial" w:cs="Arial"/>
                <w:color w:val="000000" w:themeColor="text1"/>
              </w:rPr>
            </w:pPr>
            <w:r w:rsidRPr="00F112C3">
              <w:rPr>
                <w:rFonts w:ascii="Arial" w:hAnsi="Arial" w:cs="Arial"/>
                <w:color w:val="000000" w:themeColor="text1"/>
              </w:rPr>
              <w:t>${contratista}</w:t>
            </w:r>
          </w:p>
        </w:tc>
      </w:tr>
      <w:tr w:rsidR="00F112C3" w14:paraId="76488DBC" w14:textId="77777777" w:rsidTr="00A70EB5">
        <w:tc>
          <w:tcPr>
            <w:tcW w:w="3510" w:type="dxa"/>
          </w:tcPr>
          <w:p w14:paraId="7876E48C" w14:textId="225BA32C" w:rsidR="00F112C3" w:rsidRPr="00F112C3" w:rsidRDefault="00F112C3" w:rsidP="00B87151">
            <w:pPr>
              <w:jc w:val="both"/>
              <w:rPr>
                <w:rFonts w:ascii="Arial" w:hAnsi="Arial" w:cs="Arial"/>
                <w:color w:val="000000" w:themeColor="text1"/>
              </w:rPr>
            </w:pPr>
            <w:r w:rsidRPr="00F112C3">
              <w:rPr>
                <w:rFonts w:ascii="Arial" w:hAnsi="Arial" w:cs="Arial"/>
                <w:b/>
                <w:color w:val="000000" w:themeColor="text1"/>
                <w:lang w:val="es-ES"/>
              </w:rPr>
              <w:t>NIT:</w:t>
            </w:r>
          </w:p>
        </w:tc>
        <w:tc>
          <w:tcPr>
            <w:tcW w:w="5990" w:type="dxa"/>
          </w:tcPr>
          <w:p w14:paraId="042ABAAF" w14:textId="005D49EB" w:rsidR="00F112C3" w:rsidRPr="00F112C3" w:rsidRDefault="00F112C3" w:rsidP="00B87151">
            <w:pPr>
              <w:jc w:val="both"/>
              <w:rPr>
                <w:rFonts w:ascii="Arial" w:hAnsi="Arial" w:cs="Arial"/>
                <w:color w:val="000000" w:themeColor="text1"/>
              </w:rPr>
            </w:pPr>
            <w:r w:rsidRPr="00F112C3">
              <w:rPr>
                <w:rFonts w:ascii="Arial" w:hAnsi="Arial" w:cs="Arial"/>
                <w:color w:val="000000" w:themeColor="text1"/>
              </w:rPr>
              <w:t>${</w:t>
            </w:r>
            <w:proofErr w:type="spellStart"/>
            <w:r w:rsidRPr="00F112C3">
              <w:rPr>
                <w:rFonts w:ascii="Arial" w:hAnsi="Arial" w:cs="Arial"/>
                <w:color w:val="000000" w:themeColor="text1"/>
              </w:rPr>
              <w:t>nitproponente</w:t>
            </w:r>
            <w:proofErr w:type="spellEnd"/>
            <w:r w:rsidRPr="00F112C3">
              <w:rPr>
                <w:rFonts w:ascii="Arial" w:hAnsi="Arial" w:cs="Arial"/>
                <w:color w:val="000000" w:themeColor="text1"/>
              </w:rPr>
              <w:t>}</w:t>
            </w:r>
          </w:p>
        </w:tc>
      </w:tr>
      <w:tr w:rsidR="00F112C3" w14:paraId="23040657" w14:textId="77777777" w:rsidTr="00A70EB5">
        <w:tc>
          <w:tcPr>
            <w:tcW w:w="3510" w:type="dxa"/>
          </w:tcPr>
          <w:p w14:paraId="58724E0C" w14:textId="696CB656" w:rsidR="00F112C3" w:rsidRPr="00F112C3" w:rsidRDefault="00F112C3" w:rsidP="00B87151">
            <w:pPr>
              <w:jc w:val="both"/>
              <w:rPr>
                <w:rFonts w:ascii="Arial" w:hAnsi="Arial" w:cs="Arial"/>
                <w:color w:val="000000" w:themeColor="text1"/>
              </w:rPr>
            </w:pPr>
            <w:r w:rsidRPr="00F112C3">
              <w:rPr>
                <w:rFonts w:ascii="Arial" w:hAnsi="Arial" w:cs="Arial"/>
                <w:b/>
                <w:color w:val="000000" w:themeColor="text1"/>
              </w:rPr>
              <w:t>C.C. No.:</w:t>
            </w:r>
          </w:p>
        </w:tc>
        <w:tc>
          <w:tcPr>
            <w:tcW w:w="5990" w:type="dxa"/>
          </w:tcPr>
          <w:p w14:paraId="3428F9CD" w14:textId="55A88C2A" w:rsidR="00F112C3" w:rsidRPr="00F112C3" w:rsidRDefault="00F112C3" w:rsidP="00B87151">
            <w:pPr>
              <w:jc w:val="both"/>
              <w:rPr>
                <w:rFonts w:ascii="Arial" w:hAnsi="Arial" w:cs="Arial"/>
                <w:color w:val="000000" w:themeColor="text1"/>
              </w:rPr>
            </w:pPr>
            <w:r w:rsidRPr="00F112C3">
              <w:rPr>
                <w:rFonts w:ascii="Arial" w:hAnsi="Arial" w:cs="Arial"/>
                <w:color w:val="000000" w:themeColor="text1"/>
              </w:rPr>
              <w:t>${</w:t>
            </w:r>
            <w:proofErr w:type="spellStart"/>
            <w:r w:rsidRPr="00F112C3">
              <w:rPr>
                <w:rFonts w:ascii="Arial" w:hAnsi="Arial" w:cs="Arial"/>
                <w:color w:val="000000" w:themeColor="text1"/>
              </w:rPr>
              <w:t>numeroidentificacionproponente</w:t>
            </w:r>
            <w:proofErr w:type="spellEnd"/>
            <w:r w:rsidRPr="00F112C3">
              <w:rPr>
                <w:rFonts w:ascii="Arial" w:hAnsi="Arial" w:cs="Arial"/>
                <w:color w:val="000000" w:themeColor="text1"/>
              </w:rPr>
              <w:t>}</w:t>
            </w:r>
          </w:p>
        </w:tc>
      </w:tr>
      <w:tr w:rsidR="00F112C3" w14:paraId="4707CD87" w14:textId="77777777" w:rsidTr="00A70EB5">
        <w:tc>
          <w:tcPr>
            <w:tcW w:w="3510" w:type="dxa"/>
          </w:tcPr>
          <w:p w14:paraId="6C73FB6A" w14:textId="64FDFA79" w:rsidR="00F112C3" w:rsidRPr="00F112C3" w:rsidRDefault="00F112C3" w:rsidP="00B87151">
            <w:pPr>
              <w:jc w:val="both"/>
              <w:rPr>
                <w:rFonts w:ascii="Arial" w:hAnsi="Arial" w:cs="Arial"/>
                <w:color w:val="000000" w:themeColor="text1"/>
              </w:rPr>
            </w:pPr>
            <w:r w:rsidRPr="00F112C3">
              <w:rPr>
                <w:rFonts w:ascii="Arial" w:hAnsi="Arial" w:cs="Arial"/>
                <w:b/>
                <w:color w:val="000000" w:themeColor="text1"/>
              </w:rPr>
              <w:t>DIRECCIÓN:</w:t>
            </w:r>
          </w:p>
        </w:tc>
        <w:tc>
          <w:tcPr>
            <w:tcW w:w="5990" w:type="dxa"/>
          </w:tcPr>
          <w:p w14:paraId="3880FA1C" w14:textId="526E07D5" w:rsidR="00F112C3" w:rsidRPr="00F112C3" w:rsidRDefault="00F112C3" w:rsidP="00B87151">
            <w:pPr>
              <w:jc w:val="both"/>
              <w:rPr>
                <w:rFonts w:ascii="Arial" w:hAnsi="Arial" w:cs="Arial"/>
                <w:color w:val="000000" w:themeColor="text1"/>
              </w:rPr>
            </w:pPr>
            <w:r w:rsidRPr="00F112C3">
              <w:rPr>
                <w:rFonts w:ascii="Arial" w:hAnsi="Arial" w:cs="Arial"/>
                <w:color w:val="000000" w:themeColor="text1"/>
              </w:rPr>
              <w:t>${</w:t>
            </w:r>
            <w:proofErr w:type="spellStart"/>
            <w:r w:rsidRPr="00F112C3">
              <w:rPr>
                <w:rFonts w:ascii="Arial" w:hAnsi="Arial" w:cs="Arial"/>
                <w:color w:val="000000" w:themeColor="text1"/>
              </w:rPr>
              <w:t>direccionresidenciaproponente</w:t>
            </w:r>
            <w:proofErr w:type="spellEnd"/>
            <w:r w:rsidRPr="00F112C3">
              <w:rPr>
                <w:rFonts w:ascii="Arial" w:hAnsi="Arial" w:cs="Arial"/>
                <w:color w:val="000000" w:themeColor="text1"/>
              </w:rPr>
              <w:t>}</w:t>
            </w:r>
          </w:p>
        </w:tc>
      </w:tr>
      <w:tr w:rsidR="00F112C3" w14:paraId="29AAFD0D" w14:textId="77777777" w:rsidTr="00A70EB5">
        <w:tc>
          <w:tcPr>
            <w:tcW w:w="3510" w:type="dxa"/>
          </w:tcPr>
          <w:p w14:paraId="11648737" w14:textId="024B5E44" w:rsidR="00F112C3" w:rsidRPr="00F112C3" w:rsidRDefault="00F112C3" w:rsidP="00B87151">
            <w:pPr>
              <w:jc w:val="both"/>
              <w:rPr>
                <w:rFonts w:ascii="Arial" w:hAnsi="Arial" w:cs="Arial"/>
                <w:color w:val="000000" w:themeColor="text1"/>
              </w:rPr>
            </w:pPr>
            <w:r w:rsidRPr="00F112C3">
              <w:rPr>
                <w:rFonts w:ascii="Arial" w:hAnsi="Arial" w:cs="Arial"/>
                <w:b/>
                <w:color w:val="000000" w:themeColor="text1"/>
              </w:rPr>
              <w:t>TELEFONO:</w:t>
            </w:r>
          </w:p>
        </w:tc>
        <w:tc>
          <w:tcPr>
            <w:tcW w:w="5990" w:type="dxa"/>
          </w:tcPr>
          <w:p w14:paraId="58A41448" w14:textId="34F20D02" w:rsidR="00F112C3" w:rsidRPr="00F112C3" w:rsidRDefault="00F112C3" w:rsidP="00B87151">
            <w:pPr>
              <w:jc w:val="both"/>
              <w:rPr>
                <w:rFonts w:ascii="Arial" w:hAnsi="Arial" w:cs="Arial"/>
                <w:color w:val="000000" w:themeColor="text1"/>
              </w:rPr>
            </w:pPr>
            <w:r w:rsidRPr="001C7A8D">
              <w:rPr>
                <w:rFonts w:ascii="Arial" w:hAnsi="Arial" w:cs="Arial"/>
                <w:color w:val="000000" w:themeColor="text1"/>
              </w:rPr>
              <w:t>${</w:t>
            </w:r>
            <w:proofErr w:type="spellStart"/>
            <w:r w:rsidRPr="001C7A8D">
              <w:rPr>
                <w:rFonts w:ascii="Arial" w:hAnsi="Arial" w:cs="Arial"/>
                <w:color w:val="000000" w:themeColor="text1"/>
              </w:rPr>
              <w:t>celularproponente</w:t>
            </w:r>
            <w:proofErr w:type="spellEnd"/>
            <w:r w:rsidRPr="001C7A8D">
              <w:rPr>
                <w:rFonts w:ascii="Arial" w:hAnsi="Arial" w:cs="Arial"/>
                <w:color w:val="000000" w:themeColor="text1"/>
              </w:rPr>
              <w:t>}</w:t>
            </w:r>
          </w:p>
        </w:tc>
      </w:tr>
      <w:tr w:rsidR="00F112C3" w14:paraId="75B4048E" w14:textId="77777777" w:rsidTr="00A70EB5">
        <w:tc>
          <w:tcPr>
            <w:tcW w:w="3510" w:type="dxa"/>
          </w:tcPr>
          <w:p w14:paraId="1FBAAEF8" w14:textId="67958E0F" w:rsidR="00F112C3" w:rsidRPr="00F112C3" w:rsidRDefault="00F112C3" w:rsidP="00B87151">
            <w:pPr>
              <w:jc w:val="both"/>
              <w:rPr>
                <w:rFonts w:ascii="Arial" w:hAnsi="Arial" w:cs="Arial"/>
                <w:color w:val="000000" w:themeColor="text1"/>
              </w:rPr>
            </w:pPr>
            <w:r w:rsidRPr="00F112C3">
              <w:rPr>
                <w:rFonts w:ascii="Arial" w:hAnsi="Arial" w:cs="Arial"/>
                <w:b/>
                <w:color w:val="000000" w:themeColor="text1"/>
              </w:rPr>
              <w:t>CORREO:</w:t>
            </w:r>
          </w:p>
        </w:tc>
        <w:tc>
          <w:tcPr>
            <w:tcW w:w="5990" w:type="dxa"/>
          </w:tcPr>
          <w:p w14:paraId="57D7325D" w14:textId="67375273" w:rsidR="00F112C3" w:rsidRPr="00F112C3" w:rsidRDefault="00F112C3" w:rsidP="00B87151">
            <w:pPr>
              <w:jc w:val="both"/>
              <w:rPr>
                <w:rFonts w:ascii="Arial" w:hAnsi="Arial" w:cs="Arial"/>
                <w:color w:val="000000" w:themeColor="text1"/>
              </w:rPr>
            </w:pPr>
            <w:r w:rsidRPr="001C7A8D">
              <w:rPr>
                <w:rFonts w:ascii="Arial" w:hAnsi="Arial" w:cs="Arial"/>
              </w:rPr>
              <w:t>${</w:t>
            </w:r>
            <w:proofErr w:type="spellStart"/>
            <w:r w:rsidRPr="001C7A8D">
              <w:rPr>
                <w:rFonts w:ascii="Arial" w:hAnsi="Arial" w:cs="Arial"/>
              </w:rPr>
              <w:t>correoelectronicoproponente</w:t>
            </w:r>
            <w:proofErr w:type="spellEnd"/>
            <w:r w:rsidRPr="001C7A8D">
              <w:rPr>
                <w:rFonts w:ascii="Arial" w:hAnsi="Arial" w:cs="Arial"/>
              </w:rPr>
              <w:t>}</w:t>
            </w:r>
          </w:p>
        </w:tc>
      </w:tr>
    </w:tbl>
    <w:p w14:paraId="3A099B56" w14:textId="77777777" w:rsidR="00B87151" w:rsidRPr="002748AD" w:rsidRDefault="00B87151" w:rsidP="00B87151">
      <w:pPr>
        <w:spacing w:after="0" w:line="240" w:lineRule="auto"/>
        <w:jc w:val="both"/>
        <w:rPr>
          <w:rFonts w:ascii="Arial" w:hAnsi="Arial" w:cs="Arial"/>
          <w:b/>
          <w:color w:val="000000" w:themeColor="text1"/>
        </w:rPr>
      </w:pPr>
    </w:p>
    <w:p w14:paraId="1D9905DD" w14:textId="77777777" w:rsidR="00B87151" w:rsidRPr="002748AD" w:rsidRDefault="00B87151" w:rsidP="00B87151">
      <w:pPr>
        <w:spacing w:after="0" w:line="240" w:lineRule="auto"/>
        <w:jc w:val="both"/>
        <w:rPr>
          <w:rFonts w:ascii="Arial" w:hAnsi="Arial" w:cs="Arial"/>
          <w:b/>
          <w:color w:val="000000" w:themeColor="text1"/>
        </w:rPr>
      </w:pPr>
      <w:r w:rsidRPr="002748AD">
        <w:rPr>
          <w:rFonts w:ascii="Arial" w:hAnsi="Arial" w:cs="Arial"/>
          <w:b/>
          <w:color w:val="000000" w:themeColor="text1"/>
        </w:rPr>
        <w:t>CLASE DE CONTRATO:</w:t>
      </w:r>
      <w:r w:rsidRPr="002748AD">
        <w:rPr>
          <w:rFonts w:ascii="Arial" w:hAnsi="Arial" w:cs="Arial"/>
          <w:b/>
          <w:color w:val="000000" w:themeColor="text1"/>
        </w:rPr>
        <w:tab/>
      </w:r>
      <w:r w:rsidRPr="002748AD">
        <w:rPr>
          <w:rFonts w:ascii="Arial" w:hAnsi="Arial" w:cs="Arial"/>
          <w:b/>
          <w:color w:val="000000" w:themeColor="text1"/>
        </w:rPr>
        <w:tab/>
      </w:r>
      <w:r w:rsidRPr="002748AD">
        <w:rPr>
          <w:rFonts w:ascii="Arial" w:hAnsi="Arial" w:cs="Arial"/>
          <w:b/>
          <w:color w:val="000000" w:themeColor="text1"/>
          <w:highlight w:val="green"/>
        </w:rPr>
        <w:t>CONSULTORÍA</w:t>
      </w:r>
    </w:p>
    <w:p w14:paraId="1282BE0A" w14:textId="77777777" w:rsidR="00B87151" w:rsidRPr="002748AD" w:rsidRDefault="00B87151" w:rsidP="00B87151">
      <w:pPr>
        <w:spacing w:after="0" w:line="240" w:lineRule="auto"/>
        <w:jc w:val="both"/>
        <w:rPr>
          <w:rFonts w:ascii="Arial" w:hAnsi="Arial" w:cs="Arial"/>
          <w:b/>
          <w:color w:val="000000" w:themeColor="text1"/>
        </w:rPr>
      </w:pPr>
    </w:p>
    <w:p w14:paraId="3CC13570" w14:textId="77777777" w:rsidR="00B87151" w:rsidRPr="002748AD" w:rsidRDefault="00B87151" w:rsidP="00B87151">
      <w:pPr>
        <w:spacing w:after="0" w:line="240" w:lineRule="auto"/>
        <w:ind w:left="2835" w:hanging="2835"/>
        <w:jc w:val="both"/>
        <w:rPr>
          <w:rFonts w:ascii="Arial" w:hAnsi="Arial" w:cs="Arial"/>
          <w:color w:val="000000" w:themeColor="text1"/>
          <w:highlight w:val="green"/>
        </w:rPr>
      </w:pPr>
      <w:r w:rsidRPr="002748AD">
        <w:rPr>
          <w:rFonts w:ascii="Arial" w:hAnsi="Arial" w:cs="Arial"/>
          <w:b/>
          <w:color w:val="000000" w:themeColor="text1"/>
          <w:highlight w:val="green"/>
        </w:rPr>
        <w:t>DOMICILIO CONTRACTUAL:</w:t>
      </w:r>
      <w:r w:rsidRPr="002748AD">
        <w:rPr>
          <w:rFonts w:ascii="Arial" w:hAnsi="Arial" w:cs="Arial"/>
          <w:b/>
          <w:color w:val="000000" w:themeColor="text1"/>
          <w:highlight w:val="green"/>
        </w:rPr>
        <w:tab/>
      </w:r>
      <w:r w:rsidRPr="002748AD">
        <w:rPr>
          <w:rFonts w:ascii="Arial" w:hAnsi="Arial" w:cs="Arial"/>
          <w:color w:val="000000" w:themeColor="text1"/>
          <w:highlight w:val="green"/>
        </w:rPr>
        <w:t xml:space="preserve">MUNICIPIO DE AGUAZUL  </w:t>
      </w:r>
    </w:p>
    <w:tbl>
      <w:tblPr>
        <w:tblStyle w:val="Tablaconcuadrcula"/>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812"/>
      </w:tblGrid>
      <w:tr w:rsidR="00A70EB5" w14:paraId="7255D5A7" w14:textId="77777777" w:rsidTr="00A70EB5">
        <w:trPr>
          <w:trHeight w:val="399"/>
        </w:trPr>
        <w:tc>
          <w:tcPr>
            <w:tcW w:w="3686" w:type="dxa"/>
          </w:tcPr>
          <w:p w14:paraId="39AF1328" w14:textId="5CB726D5" w:rsidR="00A70EB5" w:rsidRPr="00A70EB5" w:rsidRDefault="00A70EB5" w:rsidP="00B87151">
            <w:pPr>
              <w:jc w:val="both"/>
              <w:rPr>
                <w:rFonts w:ascii="Arial" w:hAnsi="Arial" w:cs="Arial"/>
                <w:color w:val="000000" w:themeColor="text1"/>
              </w:rPr>
            </w:pPr>
            <w:r w:rsidRPr="00A70EB5">
              <w:rPr>
                <w:rFonts w:ascii="Arial" w:hAnsi="Arial" w:cs="Arial"/>
                <w:b/>
                <w:color w:val="000000" w:themeColor="text1"/>
              </w:rPr>
              <w:lastRenderedPageBreak/>
              <w:t>OBJETO:</w:t>
            </w:r>
          </w:p>
        </w:tc>
        <w:tc>
          <w:tcPr>
            <w:tcW w:w="5812" w:type="dxa"/>
          </w:tcPr>
          <w:p w14:paraId="0C7EAA3E" w14:textId="67A91CF3" w:rsidR="00A70EB5" w:rsidRDefault="00A70EB5" w:rsidP="00B87151">
            <w:pPr>
              <w:jc w:val="both"/>
              <w:rPr>
                <w:rFonts w:ascii="Arial" w:hAnsi="Arial" w:cs="Arial"/>
                <w:color w:val="000000" w:themeColor="text1"/>
                <w:highlight w:val="green"/>
              </w:rPr>
            </w:pPr>
            <w:r w:rsidRPr="00A70EB5">
              <w:rPr>
                <w:rFonts w:ascii="Arial" w:hAnsi="Arial" w:cs="Arial"/>
                <w:color w:val="000000" w:themeColor="text1"/>
              </w:rPr>
              <w:t>${</w:t>
            </w:r>
            <w:proofErr w:type="spellStart"/>
            <w:r w:rsidRPr="00A70EB5">
              <w:rPr>
                <w:rFonts w:ascii="Arial" w:hAnsi="Arial" w:cs="Arial"/>
                <w:color w:val="000000" w:themeColor="text1"/>
              </w:rPr>
              <w:t>objetocontratoep</w:t>
            </w:r>
            <w:proofErr w:type="spellEnd"/>
            <w:r w:rsidRPr="00A70EB5">
              <w:rPr>
                <w:rFonts w:ascii="Arial" w:hAnsi="Arial" w:cs="Arial"/>
                <w:color w:val="000000" w:themeColor="text1"/>
              </w:rPr>
              <w:t>}</w:t>
            </w:r>
          </w:p>
        </w:tc>
      </w:tr>
      <w:tr w:rsidR="00A70EB5" w14:paraId="09036613" w14:textId="77777777" w:rsidTr="00A70EB5">
        <w:trPr>
          <w:trHeight w:val="2121"/>
        </w:trPr>
        <w:tc>
          <w:tcPr>
            <w:tcW w:w="3686" w:type="dxa"/>
          </w:tcPr>
          <w:p w14:paraId="61F24C4C" w14:textId="64AD10AD" w:rsidR="00A70EB5" w:rsidRPr="00A70EB5" w:rsidRDefault="00A70EB5" w:rsidP="00B87151">
            <w:pPr>
              <w:jc w:val="both"/>
              <w:rPr>
                <w:rFonts w:ascii="Arial" w:hAnsi="Arial" w:cs="Arial"/>
                <w:color w:val="000000" w:themeColor="text1"/>
              </w:rPr>
            </w:pPr>
            <w:r w:rsidRPr="00A70EB5">
              <w:rPr>
                <w:rFonts w:ascii="Arial" w:hAnsi="Arial" w:cs="Arial"/>
                <w:b/>
                <w:color w:val="000000" w:themeColor="text1"/>
              </w:rPr>
              <w:t>VALOR:</w:t>
            </w:r>
          </w:p>
        </w:tc>
        <w:tc>
          <w:tcPr>
            <w:tcW w:w="5812" w:type="dxa"/>
          </w:tcPr>
          <w:p w14:paraId="4993839A" w14:textId="77777777" w:rsidR="00A70EB5" w:rsidRPr="00A70EB5" w:rsidRDefault="00A70EB5" w:rsidP="00A70EB5">
            <w:pPr>
              <w:jc w:val="both"/>
              <w:rPr>
                <w:rFonts w:ascii="Arial" w:hAnsi="Arial" w:cs="Arial"/>
                <w:color w:val="000000" w:themeColor="text1"/>
              </w:rPr>
            </w:pPr>
            <w:r w:rsidRPr="00A70EB5">
              <w:rPr>
                <w:rFonts w:ascii="Arial" w:hAnsi="Arial" w:cs="Arial"/>
                <w:color w:val="000000" w:themeColor="text1"/>
              </w:rPr>
              <w:t>${</w:t>
            </w:r>
            <w:proofErr w:type="spellStart"/>
            <w:r w:rsidRPr="00A70EB5">
              <w:rPr>
                <w:rFonts w:ascii="Arial" w:hAnsi="Arial" w:cs="Arial"/>
                <w:color w:val="000000" w:themeColor="text1"/>
              </w:rPr>
              <w:t>valoradjudicacioncontratistat</w:t>
            </w:r>
            <w:proofErr w:type="spellEnd"/>
            <w:r w:rsidRPr="00A70EB5">
              <w:rPr>
                <w:rFonts w:ascii="Arial" w:hAnsi="Arial" w:cs="Arial"/>
                <w:color w:val="000000" w:themeColor="text1"/>
              </w:rPr>
              <w:t>} ($${</w:t>
            </w:r>
            <w:proofErr w:type="spellStart"/>
            <w:r w:rsidRPr="00A70EB5">
              <w:rPr>
                <w:rFonts w:ascii="Arial" w:hAnsi="Arial" w:cs="Arial"/>
                <w:color w:val="000000" w:themeColor="text1"/>
              </w:rPr>
              <w:t>valoradjudicacioncontratista</w:t>
            </w:r>
            <w:proofErr w:type="spellEnd"/>
            <w:r w:rsidRPr="00A70EB5">
              <w:rPr>
                <w:rFonts w:ascii="Arial" w:hAnsi="Arial" w:cs="Arial"/>
                <w:color w:val="000000" w:themeColor="text1"/>
              </w:rPr>
              <w:t>})</w:t>
            </w:r>
            <w:r>
              <w:rPr>
                <w:rFonts w:ascii="Arial" w:hAnsi="Arial" w:cs="Arial"/>
                <w:color w:val="000000" w:themeColor="text1"/>
              </w:rPr>
              <w:t xml:space="preserve"> </w:t>
            </w:r>
            <w:r w:rsidRPr="00A70EB5">
              <w:rPr>
                <w:rFonts w:ascii="Arial" w:hAnsi="Arial" w:cs="Arial"/>
                <w:color w:val="000000" w:themeColor="text1"/>
              </w:rPr>
              <w:t xml:space="preserve">M/CTE </w:t>
            </w:r>
          </w:p>
          <w:p w14:paraId="2765D75A" w14:textId="3B2C78DF" w:rsidR="00A70EB5" w:rsidRDefault="00A70EB5" w:rsidP="00A70EB5">
            <w:pPr>
              <w:jc w:val="both"/>
              <w:rPr>
                <w:rFonts w:ascii="Arial" w:hAnsi="Arial" w:cs="Arial"/>
                <w:color w:val="000000" w:themeColor="text1"/>
                <w:highlight w:val="green"/>
              </w:rPr>
            </w:pPr>
            <w:r w:rsidRPr="00A70EB5">
              <w:rPr>
                <w:rFonts w:ascii="Arial" w:hAnsi="Arial" w:cs="Arial"/>
                <w:color w:val="000000" w:themeColor="text1"/>
              </w:rPr>
              <w:t>valor en el que están incluidos los costos directos e indirectos, de acuerdo a la oferta económica presentada por el oferente y evaluación técnica realizada por el Profesional Contratado miembro del Comité Evaluador del Componente Técnico, (documentos que hacen parte integral de la presente minuta).</w:t>
            </w:r>
          </w:p>
        </w:tc>
      </w:tr>
      <w:tr w:rsidR="00A70EB5" w14:paraId="3B408C41" w14:textId="77777777" w:rsidTr="00A70EB5">
        <w:trPr>
          <w:trHeight w:val="420"/>
        </w:trPr>
        <w:tc>
          <w:tcPr>
            <w:tcW w:w="3686" w:type="dxa"/>
          </w:tcPr>
          <w:p w14:paraId="626F9A3A" w14:textId="5598F751" w:rsidR="00A70EB5" w:rsidRDefault="00A70EB5" w:rsidP="00B87151">
            <w:pPr>
              <w:jc w:val="both"/>
              <w:rPr>
                <w:rFonts w:ascii="Arial" w:hAnsi="Arial" w:cs="Arial"/>
                <w:color w:val="000000" w:themeColor="text1"/>
                <w:highlight w:val="green"/>
              </w:rPr>
            </w:pPr>
            <w:r w:rsidRPr="00A70EB5">
              <w:rPr>
                <w:rFonts w:ascii="Arial" w:hAnsi="Arial" w:cs="Arial"/>
                <w:b/>
                <w:color w:val="000000" w:themeColor="text1"/>
              </w:rPr>
              <w:t>VALOR ANTES DE IVA:</w:t>
            </w:r>
          </w:p>
        </w:tc>
        <w:tc>
          <w:tcPr>
            <w:tcW w:w="5812" w:type="dxa"/>
          </w:tcPr>
          <w:p w14:paraId="6E7C8D2B" w14:textId="77777777" w:rsidR="00A70EB5" w:rsidRDefault="00A70EB5" w:rsidP="00B87151">
            <w:pPr>
              <w:jc w:val="both"/>
              <w:rPr>
                <w:rFonts w:ascii="Arial" w:hAnsi="Arial" w:cs="Arial"/>
                <w:color w:val="000000" w:themeColor="text1"/>
                <w:highlight w:val="green"/>
              </w:rPr>
            </w:pPr>
          </w:p>
        </w:tc>
      </w:tr>
      <w:tr w:rsidR="00A70EB5" w14:paraId="607500E2" w14:textId="77777777" w:rsidTr="00A70EB5">
        <w:trPr>
          <w:trHeight w:val="424"/>
        </w:trPr>
        <w:tc>
          <w:tcPr>
            <w:tcW w:w="3686" w:type="dxa"/>
          </w:tcPr>
          <w:p w14:paraId="3651672A" w14:textId="1164444E" w:rsidR="00A70EB5" w:rsidRPr="00A70EB5" w:rsidRDefault="00A70EB5" w:rsidP="00B87151">
            <w:pPr>
              <w:jc w:val="both"/>
              <w:rPr>
                <w:rFonts w:ascii="Arial" w:hAnsi="Arial" w:cs="Arial"/>
                <w:color w:val="000000" w:themeColor="text1"/>
              </w:rPr>
            </w:pPr>
            <w:r w:rsidRPr="00A70EB5">
              <w:rPr>
                <w:rFonts w:ascii="Arial" w:hAnsi="Arial" w:cs="Arial"/>
                <w:b/>
                <w:color w:val="000000" w:themeColor="text1"/>
              </w:rPr>
              <w:t>PLAZO:</w:t>
            </w:r>
          </w:p>
        </w:tc>
        <w:tc>
          <w:tcPr>
            <w:tcW w:w="5812" w:type="dxa"/>
          </w:tcPr>
          <w:p w14:paraId="6BEF9005" w14:textId="305BD21D" w:rsidR="00A70EB5" w:rsidRDefault="00A70EB5" w:rsidP="00B87151">
            <w:pPr>
              <w:jc w:val="both"/>
              <w:rPr>
                <w:rFonts w:ascii="Arial" w:hAnsi="Arial" w:cs="Arial"/>
                <w:color w:val="000000" w:themeColor="text1"/>
                <w:highlight w:val="green"/>
              </w:rPr>
            </w:pPr>
            <w:r w:rsidRPr="00A70EB5">
              <w:rPr>
                <w:rFonts w:ascii="Arial" w:hAnsi="Arial" w:cs="Arial"/>
                <w:color w:val="000000" w:themeColor="text1"/>
              </w:rPr>
              <w:t>${</w:t>
            </w:r>
            <w:proofErr w:type="spellStart"/>
            <w:r w:rsidRPr="00A70EB5">
              <w:rPr>
                <w:rFonts w:ascii="Arial" w:hAnsi="Arial" w:cs="Arial"/>
                <w:color w:val="000000" w:themeColor="text1"/>
              </w:rPr>
              <w:t>plazoep</w:t>
            </w:r>
            <w:proofErr w:type="spellEnd"/>
            <w:r w:rsidRPr="00A70EB5">
              <w:rPr>
                <w:rFonts w:ascii="Arial" w:hAnsi="Arial" w:cs="Arial"/>
                <w:color w:val="000000" w:themeColor="text1"/>
              </w:rPr>
              <w:t>}</w:t>
            </w:r>
          </w:p>
        </w:tc>
      </w:tr>
      <w:tr w:rsidR="00A70EB5" w14:paraId="712894A1" w14:textId="77777777" w:rsidTr="00A70EB5">
        <w:tc>
          <w:tcPr>
            <w:tcW w:w="3686" w:type="dxa"/>
          </w:tcPr>
          <w:p w14:paraId="03AFBBB1" w14:textId="20AF98CA" w:rsidR="00A70EB5" w:rsidRPr="00A70EB5" w:rsidRDefault="00A70EB5" w:rsidP="00B87151">
            <w:pPr>
              <w:jc w:val="both"/>
              <w:rPr>
                <w:rFonts w:ascii="Arial" w:hAnsi="Arial" w:cs="Arial"/>
                <w:color w:val="000000" w:themeColor="text1"/>
              </w:rPr>
            </w:pPr>
            <w:r w:rsidRPr="00A70EB5">
              <w:rPr>
                <w:rFonts w:ascii="Arial" w:hAnsi="Arial" w:cs="Arial"/>
                <w:b/>
                <w:color w:val="000000" w:themeColor="text1"/>
              </w:rPr>
              <w:t>IMPUTACION PRESUPUESTAL:</w:t>
            </w:r>
          </w:p>
        </w:tc>
        <w:tc>
          <w:tcPr>
            <w:tcW w:w="5812" w:type="dxa"/>
          </w:tcPr>
          <w:p w14:paraId="07C023C3" w14:textId="6503D750" w:rsidR="00A70EB5" w:rsidRDefault="00A70EB5" w:rsidP="00B87151">
            <w:pPr>
              <w:jc w:val="both"/>
              <w:rPr>
                <w:rFonts w:ascii="Arial" w:hAnsi="Arial" w:cs="Arial"/>
                <w:color w:val="000000" w:themeColor="text1"/>
                <w:highlight w:val="green"/>
              </w:rPr>
            </w:pPr>
            <w:r w:rsidRPr="00A70EB5">
              <w:rPr>
                <w:rFonts w:ascii="Arial" w:hAnsi="Arial" w:cs="Arial"/>
                <w:color w:val="000000" w:themeColor="text1"/>
              </w:rPr>
              <w:t>La erogación que cause el contrato que llegase a suscribir, se imputará cargo al presupuesto de la actual vigencia fiscal, comprendida entre el 01 de enero al 31 de diciembre de 2023, de conformidad a:</w:t>
            </w:r>
          </w:p>
        </w:tc>
      </w:tr>
    </w:tbl>
    <w:p w14:paraId="1CE54206" w14:textId="45E5917A" w:rsidR="00B87151" w:rsidRDefault="00B87151" w:rsidP="00A70EB5">
      <w:pPr>
        <w:spacing w:after="0" w:line="240" w:lineRule="auto"/>
        <w:jc w:val="both"/>
        <w:rPr>
          <w:rFonts w:ascii="Arial" w:hAnsi="Arial" w:cs="Arial"/>
          <w:bCs/>
          <w:color w:val="000000" w:themeColor="text1"/>
        </w:rPr>
      </w:pPr>
    </w:p>
    <w:tbl>
      <w:tblPr>
        <w:tblStyle w:val="Tablaconcuadrcula"/>
        <w:tblW w:w="0" w:type="auto"/>
        <w:tblLook w:val="04A0" w:firstRow="1" w:lastRow="0" w:firstColumn="1" w:lastColumn="0" w:noHBand="0" w:noVBand="1"/>
      </w:tblPr>
      <w:tblGrid>
        <w:gridCol w:w="1586"/>
        <w:gridCol w:w="1417"/>
        <w:gridCol w:w="3402"/>
        <w:gridCol w:w="1418"/>
        <w:gridCol w:w="1737"/>
      </w:tblGrid>
      <w:tr w:rsidR="00B32FC8" w14:paraId="5DED3FED" w14:textId="77777777" w:rsidTr="00B32FC8">
        <w:tc>
          <w:tcPr>
            <w:tcW w:w="1526" w:type="dxa"/>
          </w:tcPr>
          <w:p w14:paraId="016B77DD" w14:textId="0EA14440" w:rsidR="00B32FC8" w:rsidRPr="00F970D1" w:rsidRDefault="00B32FC8" w:rsidP="00B32FC8">
            <w:pPr>
              <w:spacing w:before="120"/>
              <w:jc w:val="center"/>
              <w:rPr>
                <w:rFonts w:ascii="Arial" w:hAnsi="Arial" w:cs="Arial"/>
                <w:bCs/>
                <w:color w:val="000000" w:themeColor="text1"/>
              </w:rPr>
            </w:pPr>
            <w:r w:rsidRPr="00F970D1">
              <w:rPr>
                <w:rFonts w:ascii="Arial" w:hAnsi="Arial" w:cs="Arial"/>
                <w:b/>
                <w:color w:val="000000" w:themeColor="text1"/>
              </w:rPr>
              <w:t>CDP</w:t>
            </w:r>
          </w:p>
        </w:tc>
        <w:tc>
          <w:tcPr>
            <w:tcW w:w="1417" w:type="dxa"/>
          </w:tcPr>
          <w:p w14:paraId="12E216E1" w14:textId="554F8AF7" w:rsidR="00B32FC8" w:rsidRPr="00F970D1" w:rsidRDefault="00B32FC8" w:rsidP="00B32FC8">
            <w:pPr>
              <w:jc w:val="center"/>
              <w:rPr>
                <w:rFonts w:ascii="Arial" w:hAnsi="Arial" w:cs="Arial"/>
                <w:bCs/>
                <w:color w:val="000000" w:themeColor="text1"/>
              </w:rPr>
            </w:pPr>
            <w:r w:rsidRPr="00F970D1">
              <w:rPr>
                <w:rFonts w:ascii="Arial" w:hAnsi="Arial" w:cs="Arial"/>
                <w:b/>
                <w:color w:val="000000" w:themeColor="text1"/>
              </w:rPr>
              <w:t>FECHA CDP</w:t>
            </w:r>
          </w:p>
        </w:tc>
        <w:tc>
          <w:tcPr>
            <w:tcW w:w="3402" w:type="dxa"/>
          </w:tcPr>
          <w:p w14:paraId="0694750F" w14:textId="2A7B1263" w:rsidR="00B32FC8" w:rsidRPr="00F970D1" w:rsidRDefault="00B32FC8" w:rsidP="00B32FC8">
            <w:pPr>
              <w:spacing w:before="120"/>
              <w:jc w:val="center"/>
              <w:rPr>
                <w:rFonts w:ascii="Arial" w:hAnsi="Arial" w:cs="Arial"/>
                <w:bCs/>
                <w:color w:val="000000" w:themeColor="text1"/>
              </w:rPr>
            </w:pPr>
            <w:r w:rsidRPr="00F970D1">
              <w:rPr>
                <w:rFonts w:ascii="Arial" w:hAnsi="Arial" w:cs="Arial"/>
                <w:b/>
                <w:color w:val="000000" w:themeColor="text1"/>
              </w:rPr>
              <w:t>RUBRO</w:t>
            </w:r>
          </w:p>
        </w:tc>
        <w:tc>
          <w:tcPr>
            <w:tcW w:w="1418" w:type="dxa"/>
          </w:tcPr>
          <w:p w14:paraId="085B6BB9" w14:textId="55120214" w:rsidR="00B32FC8" w:rsidRPr="00F970D1" w:rsidRDefault="00B32FC8" w:rsidP="00B32FC8">
            <w:pPr>
              <w:jc w:val="center"/>
              <w:rPr>
                <w:rFonts w:ascii="Arial" w:hAnsi="Arial" w:cs="Arial"/>
                <w:bCs/>
                <w:color w:val="000000" w:themeColor="text1"/>
              </w:rPr>
            </w:pPr>
            <w:r w:rsidRPr="00F970D1">
              <w:rPr>
                <w:rFonts w:ascii="Arial" w:hAnsi="Arial" w:cs="Arial"/>
                <w:b/>
                <w:color w:val="000000" w:themeColor="text1"/>
              </w:rPr>
              <w:t>VALOR CDP</w:t>
            </w:r>
          </w:p>
        </w:tc>
        <w:tc>
          <w:tcPr>
            <w:tcW w:w="1737" w:type="dxa"/>
          </w:tcPr>
          <w:p w14:paraId="36405AEE" w14:textId="14DD5D4E" w:rsidR="00B32FC8" w:rsidRDefault="00B32FC8" w:rsidP="00B32FC8">
            <w:pPr>
              <w:jc w:val="center"/>
              <w:rPr>
                <w:rFonts w:ascii="Arial" w:hAnsi="Arial" w:cs="Arial"/>
                <w:bCs/>
                <w:color w:val="000000" w:themeColor="text1"/>
              </w:rPr>
            </w:pPr>
            <w:r w:rsidRPr="002748AD">
              <w:rPr>
                <w:rFonts w:ascii="Arial" w:hAnsi="Arial" w:cs="Arial"/>
                <w:b/>
                <w:color w:val="000000" w:themeColor="text1"/>
                <w:highlight w:val="yellow"/>
              </w:rPr>
              <w:t>VALOR A IMPUTAR</w:t>
            </w:r>
          </w:p>
        </w:tc>
      </w:tr>
      <w:tr w:rsidR="00B32FC8" w14:paraId="781C9D6B" w14:textId="77777777" w:rsidTr="00B32FC8">
        <w:tc>
          <w:tcPr>
            <w:tcW w:w="1526" w:type="dxa"/>
          </w:tcPr>
          <w:p w14:paraId="6A477940" w14:textId="3C3CA320" w:rsidR="00B32FC8" w:rsidRPr="002748AD" w:rsidRDefault="00B32FC8" w:rsidP="00B32FC8">
            <w:pPr>
              <w:rPr>
                <w:rFonts w:ascii="Arial" w:hAnsi="Arial" w:cs="Arial"/>
                <w:b/>
                <w:color w:val="000000" w:themeColor="text1"/>
                <w:highlight w:val="green"/>
              </w:rPr>
            </w:pPr>
            <w:r w:rsidRPr="00A70EB5">
              <w:rPr>
                <w:rFonts w:ascii="Arial" w:hAnsi="Arial" w:cs="Arial"/>
                <w:bCs/>
                <w:color w:val="000000" w:themeColor="text1"/>
              </w:rPr>
              <w:t>${</w:t>
            </w:r>
            <w:proofErr w:type="spellStart"/>
            <w:r w:rsidRPr="00A70EB5">
              <w:rPr>
                <w:rFonts w:ascii="Arial" w:hAnsi="Arial" w:cs="Arial"/>
                <w:bCs/>
                <w:color w:val="000000" w:themeColor="text1"/>
              </w:rPr>
              <w:t>numerocdp</w:t>
            </w:r>
            <w:proofErr w:type="spellEnd"/>
            <w:r w:rsidRPr="00A70EB5">
              <w:rPr>
                <w:rFonts w:ascii="Arial" w:hAnsi="Arial" w:cs="Arial"/>
                <w:bCs/>
                <w:color w:val="000000" w:themeColor="text1"/>
              </w:rPr>
              <w:t>}</w:t>
            </w:r>
          </w:p>
        </w:tc>
        <w:tc>
          <w:tcPr>
            <w:tcW w:w="1417" w:type="dxa"/>
          </w:tcPr>
          <w:p w14:paraId="53038F4C" w14:textId="3629CA04" w:rsidR="00B32FC8" w:rsidRPr="002748AD" w:rsidRDefault="00B32FC8" w:rsidP="00B32FC8">
            <w:pPr>
              <w:jc w:val="center"/>
              <w:rPr>
                <w:rFonts w:ascii="Arial" w:hAnsi="Arial" w:cs="Arial"/>
                <w:b/>
                <w:color w:val="000000" w:themeColor="text1"/>
                <w:highlight w:val="green"/>
              </w:rPr>
            </w:pPr>
            <w:r w:rsidRPr="00A70EB5">
              <w:rPr>
                <w:rFonts w:ascii="Arial" w:hAnsi="Arial" w:cs="Arial"/>
                <w:bCs/>
                <w:color w:val="000000" w:themeColor="text1"/>
              </w:rPr>
              <w:t>${</w:t>
            </w:r>
            <w:proofErr w:type="spellStart"/>
            <w:r w:rsidRPr="00A70EB5">
              <w:rPr>
                <w:rFonts w:ascii="Arial" w:hAnsi="Arial" w:cs="Arial"/>
                <w:bCs/>
                <w:color w:val="000000" w:themeColor="text1"/>
              </w:rPr>
              <w:t>fechacdp</w:t>
            </w:r>
            <w:proofErr w:type="spellEnd"/>
            <w:r w:rsidRPr="00A70EB5">
              <w:rPr>
                <w:rFonts w:ascii="Arial" w:hAnsi="Arial" w:cs="Arial"/>
                <w:bCs/>
                <w:color w:val="000000" w:themeColor="text1"/>
              </w:rPr>
              <w:t>}</w:t>
            </w:r>
          </w:p>
        </w:tc>
        <w:tc>
          <w:tcPr>
            <w:tcW w:w="3402" w:type="dxa"/>
          </w:tcPr>
          <w:p w14:paraId="4A9D4AE6" w14:textId="19C583EC" w:rsidR="00B32FC8" w:rsidRPr="00B32FC8" w:rsidRDefault="00B32FC8" w:rsidP="00B32FC8">
            <w:pPr>
              <w:jc w:val="center"/>
              <w:rPr>
                <w:rFonts w:ascii="Arial" w:hAnsi="Arial" w:cs="Arial"/>
                <w:color w:val="000000" w:themeColor="text1"/>
                <w:highlight w:val="green"/>
              </w:rPr>
            </w:pPr>
            <w:r w:rsidRPr="00B32FC8">
              <w:rPr>
                <w:rFonts w:ascii="Arial" w:hAnsi="Arial" w:cs="Arial"/>
                <w:color w:val="000000" w:themeColor="text1"/>
              </w:rPr>
              <w:t>${</w:t>
            </w:r>
            <w:proofErr w:type="spellStart"/>
            <w:r w:rsidRPr="00B32FC8">
              <w:rPr>
                <w:rFonts w:ascii="Arial" w:hAnsi="Arial" w:cs="Arial"/>
                <w:color w:val="000000" w:themeColor="text1"/>
              </w:rPr>
              <w:t>rubroep</w:t>
            </w:r>
            <w:proofErr w:type="spellEnd"/>
            <w:r w:rsidRPr="00B32FC8">
              <w:rPr>
                <w:rFonts w:ascii="Arial" w:hAnsi="Arial" w:cs="Arial"/>
                <w:color w:val="000000" w:themeColor="text1"/>
              </w:rPr>
              <w:t>}</w:t>
            </w:r>
          </w:p>
        </w:tc>
        <w:tc>
          <w:tcPr>
            <w:tcW w:w="1418" w:type="dxa"/>
          </w:tcPr>
          <w:p w14:paraId="0F4F2FCD" w14:textId="73066002" w:rsidR="00B32FC8" w:rsidRPr="00B32FC8" w:rsidRDefault="00B32FC8" w:rsidP="00B32FC8">
            <w:pPr>
              <w:jc w:val="center"/>
              <w:rPr>
                <w:rFonts w:ascii="Arial" w:hAnsi="Arial" w:cs="Arial"/>
                <w:color w:val="000000" w:themeColor="text1"/>
                <w:highlight w:val="green"/>
              </w:rPr>
            </w:pPr>
            <w:r w:rsidRPr="00B32FC8">
              <w:rPr>
                <w:rFonts w:ascii="Arial" w:hAnsi="Arial" w:cs="Arial"/>
                <w:color w:val="000000" w:themeColor="text1"/>
              </w:rPr>
              <w:t>$${</w:t>
            </w:r>
            <w:proofErr w:type="spellStart"/>
            <w:r w:rsidRPr="00B32FC8">
              <w:rPr>
                <w:rFonts w:ascii="Arial" w:hAnsi="Arial" w:cs="Arial"/>
                <w:color w:val="000000" w:themeColor="text1"/>
              </w:rPr>
              <w:t>valorep</w:t>
            </w:r>
            <w:proofErr w:type="spellEnd"/>
            <w:r w:rsidRPr="00B32FC8">
              <w:rPr>
                <w:rFonts w:ascii="Arial" w:hAnsi="Arial" w:cs="Arial"/>
                <w:color w:val="000000" w:themeColor="text1"/>
              </w:rPr>
              <w:t>}</w:t>
            </w:r>
          </w:p>
        </w:tc>
        <w:tc>
          <w:tcPr>
            <w:tcW w:w="1737" w:type="dxa"/>
          </w:tcPr>
          <w:p w14:paraId="6BE98192" w14:textId="77777777" w:rsidR="00B32FC8" w:rsidRPr="002748AD" w:rsidRDefault="00B32FC8" w:rsidP="00B32FC8">
            <w:pPr>
              <w:jc w:val="center"/>
              <w:rPr>
                <w:rFonts w:ascii="Arial" w:hAnsi="Arial" w:cs="Arial"/>
                <w:b/>
                <w:color w:val="000000" w:themeColor="text1"/>
                <w:highlight w:val="yellow"/>
              </w:rPr>
            </w:pPr>
          </w:p>
        </w:tc>
      </w:tr>
    </w:tbl>
    <w:p w14:paraId="12FB6AD5" w14:textId="77777777" w:rsidR="00B87151" w:rsidRPr="002748AD" w:rsidRDefault="00B87151" w:rsidP="00EE5B69">
      <w:pPr>
        <w:shd w:val="clear" w:color="auto" w:fill="FFFFFF"/>
        <w:spacing w:after="0" w:line="240" w:lineRule="auto"/>
        <w:jc w:val="both"/>
        <w:rPr>
          <w:rFonts w:ascii="Arial" w:hAnsi="Arial" w:cs="Arial"/>
          <w:b/>
          <w:color w:val="000000" w:themeColor="text1"/>
        </w:rPr>
      </w:pPr>
    </w:p>
    <w:tbl>
      <w:tblPr>
        <w:tblStyle w:val="Tablaconcuadrcula"/>
        <w:tblW w:w="0" w:type="auto"/>
        <w:tblLook w:val="04A0" w:firstRow="1" w:lastRow="0" w:firstColumn="1" w:lastColumn="0" w:noHBand="0" w:noVBand="1"/>
      </w:tblPr>
      <w:tblGrid>
        <w:gridCol w:w="3510"/>
        <w:gridCol w:w="5990"/>
      </w:tblGrid>
      <w:tr w:rsidR="00F970D1" w14:paraId="72E4FC88" w14:textId="77777777" w:rsidTr="00F970D1">
        <w:tc>
          <w:tcPr>
            <w:tcW w:w="3510" w:type="dxa"/>
          </w:tcPr>
          <w:p w14:paraId="33C190A2" w14:textId="4A67ED2E" w:rsidR="00F970D1" w:rsidRDefault="00F970D1" w:rsidP="00B87151">
            <w:pPr>
              <w:jc w:val="both"/>
              <w:rPr>
                <w:rFonts w:ascii="Arial" w:hAnsi="Arial" w:cs="Arial"/>
                <w:b/>
                <w:color w:val="000000" w:themeColor="text1"/>
                <w:highlight w:val="green"/>
              </w:rPr>
            </w:pPr>
            <w:r w:rsidRPr="00F970D1">
              <w:rPr>
                <w:rFonts w:ascii="Arial" w:hAnsi="Arial" w:cs="Arial"/>
                <w:b/>
                <w:color w:val="000000" w:themeColor="text1"/>
              </w:rPr>
              <w:t>FORMA DE PAGO</w:t>
            </w:r>
            <w:r w:rsidRPr="00F970D1">
              <w:rPr>
                <w:rFonts w:ascii="Arial" w:hAnsi="Arial" w:cs="Arial"/>
                <w:color w:val="000000" w:themeColor="text1"/>
              </w:rPr>
              <w:t>:</w:t>
            </w:r>
          </w:p>
        </w:tc>
        <w:tc>
          <w:tcPr>
            <w:tcW w:w="5990" w:type="dxa"/>
          </w:tcPr>
          <w:p w14:paraId="23D664C7" w14:textId="10DA1046" w:rsidR="00F970D1" w:rsidRDefault="00F970D1" w:rsidP="00B87151">
            <w:pPr>
              <w:jc w:val="both"/>
              <w:rPr>
                <w:rFonts w:ascii="Arial" w:hAnsi="Arial" w:cs="Arial"/>
                <w:b/>
                <w:color w:val="000000" w:themeColor="text1"/>
                <w:highlight w:val="green"/>
              </w:rPr>
            </w:pPr>
            <w:r w:rsidRPr="00F970D1">
              <w:rPr>
                <w:rFonts w:ascii="Arial" w:hAnsi="Arial" w:cs="Arial"/>
                <w:szCs w:val="18"/>
              </w:rPr>
              <w:t>${</w:t>
            </w:r>
            <w:proofErr w:type="spellStart"/>
            <w:r w:rsidRPr="00F970D1">
              <w:rPr>
                <w:rFonts w:ascii="Arial" w:hAnsi="Arial" w:cs="Arial"/>
                <w:szCs w:val="18"/>
              </w:rPr>
              <w:t>formapago</w:t>
            </w:r>
            <w:proofErr w:type="spellEnd"/>
            <w:r w:rsidRPr="00F970D1">
              <w:rPr>
                <w:rFonts w:ascii="Arial" w:hAnsi="Arial" w:cs="Arial"/>
                <w:szCs w:val="18"/>
              </w:rPr>
              <w:t>}</w:t>
            </w:r>
          </w:p>
        </w:tc>
      </w:tr>
    </w:tbl>
    <w:p w14:paraId="32D5D65F" w14:textId="77777777" w:rsidR="00B87151" w:rsidRPr="002748AD" w:rsidRDefault="00B87151" w:rsidP="00F970D1">
      <w:pPr>
        <w:spacing w:after="0" w:line="240" w:lineRule="auto"/>
        <w:jc w:val="both"/>
        <w:rPr>
          <w:rFonts w:ascii="Arial" w:eastAsia="Arial" w:hAnsi="Arial" w:cs="Arial"/>
          <w:color w:val="000000" w:themeColor="text1"/>
        </w:rPr>
      </w:pPr>
      <w:bookmarkStart w:id="0" w:name="_GoBack"/>
      <w:bookmarkEnd w:id="0"/>
    </w:p>
    <w:p w14:paraId="508DD001" w14:textId="77777777" w:rsidR="00B87151" w:rsidRPr="002748AD" w:rsidRDefault="00B87151" w:rsidP="00B87151">
      <w:pPr>
        <w:shd w:val="clear" w:color="auto" w:fill="FFFFFF"/>
        <w:spacing w:after="0" w:line="240" w:lineRule="auto"/>
        <w:ind w:left="3538" w:hanging="3540"/>
        <w:jc w:val="both"/>
        <w:rPr>
          <w:rFonts w:ascii="Arial" w:eastAsia="Arial Narrow" w:hAnsi="Arial" w:cs="Arial"/>
          <w:b/>
          <w:color w:val="000000" w:themeColor="text1"/>
          <w:highlight w:val="green"/>
        </w:rPr>
      </w:pPr>
      <w:r w:rsidRPr="002748AD">
        <w:rPr>
          <w:rFonts w:ascii="Arial" w:hAnsi="Arial" w:cs="Arial"/>
          <w:b/>
          <w:color w:val="000000" w:themeColor="text1"/>
          <w:highlight w:val="green"/>
        </w:rPr>
        <w:t>OBLIGACIONES</w:t>
      </w:r>
      <w:r w:rsidRPr="002748AD">
        <w:rPr>
          <w:rFonts w:ascii="Arial" w:hAnsi="Arial" w:cs="Arial"/>
          <w:color w:val="000000" w:themeColor="text1"/>
          <w:highlight w:val="green"/>
        </w:rPr>
        <w:t xml:space="preserve">: </w:t>
      </w:r>
      <w:r w:rsidRPr="002748AD">
        <w:rPr>
          <w:rFonts w:ascii="Arial" w:eastAsia="Arial Narrow" w:hAnsi="Arial" w:cs="Arial"/>
          <w:b/>
          <w:color w:val="000000" w:themeColor="text1"/>
          <w:highlight w:val="green"/>
        </w:rPr>
        <w:t xml:space="preserve">DESCRIPCIÓN DE ACTIVIDADES Y/O ESPECIFICACIONES TÉCNICAS </w:t>
      </w:r>
    </w:p>
    <w:p w14:paraId="6B7199DE" w14:textId="77777777" w:rsidR="00B87151" w:rsidRPr="002748AD" w:rsidRDefault="00B87151" w:rsidP="00B87151">
      <w:pPr>
        <w:pBdr>
          <w:top w:val="nil"/>
          <w:left w:val="nil"/>
          <w:bottom w:val="nil"/>
          <w:right w:val="nil"/>
          <w:between w:val="nil"/>
        </w:pBdr>
        <w:spacing w:after="0" w:line="240" w:lineRule="auto"/>
        <w:jc w:val="both"/>
        <w:rPr>
          <w:rFonts w:ascii="Arial" w:eastAsia="Arial Narrow" w:hAnsi="Arial" w:cs="Arial"/>
          <w:b/>
          <w:color w:val="000000" w:themeColor="text1"/>
          <w:highlight w:val="green"/>
        </w:rPr>
      </w:pPr>
      <w:r w:rsidRPr="002748AD">
        <w:rPr>
          <w:rFonts w:ascii="Arial" w:eastAsia="Arial Narrow" w:hAnsi="Arial" w:cs="Arial"/>
          <w:b/>
          <w:color w:val="000000" w:themeColor="text1"/>
          <w:highlight w:val="green"/>
        </w:rPr>
        <w:t>PARA EL LOGRO DEL OBJETO A CONTRATAR:</w:t>
      </w:r>
    </w:p>
    <w:p w14:paraId="0028BBE2" w14:textId="77777777" w:rsidR="00B87151" w:rsidRPr="002748AD" w:rsidRDefault="00B87151" w:rsidP="00B87151">
      <w:pPr>
        <w:pBdr>
          <w:top w:val="nil"/>
          <w:left w:val="nil"/>
          <w:bottom w:val="nil"/>
          <w:right w:val="nil"/>
          <w:between w:val="nil"/>
        </w:pBdr>
        <w:spacing w:after="0" w:line="240" w:lineRule="auto"/>
        <w:jc w:val="both"/>
        <w:rPr>
          <w:rFonts w:ascii="Arial" w:eastAsia="Arial Narrow" w:hAnsi="Arial" w:cs="Arial"/>
          <w:b/>
          <w:color w:val="000000" w:themeColor="text1"/>
          <w:highlight w:val="green"/>
        </w:rPr>
      </w:pPr>
    </w:p>
    <w:p w14:paraId="35BC85AC" w14:textId="77777777" w:rsidR="00B87151" w:rsidRPr="002748AD" w:rsidRDefault="00B87151" w:rsidP="00B87151">
      <w:pPr>
        <w:pStyle w:val="Prrafodelista"/>
        <w:spacing w:after="0" w:line="240" w:lineRule="auto"/>
        <w:ind w:left="3540"/>
        <w:jc w:val="both"/>
        <w:rPr>
          <w:rFonts w:ascii="Arial" w:eastAsia="Arial" w:hAnsi="Arial" w:cs="Arial"/>
          <w:color w:val="000000" w:themeColor="text1"/>
          <w:highlight w:val="green"/>
        </w:rPr>
      </w:pPr>
      <w:r w:rsidRPr="002748AD">
        <w:rPr>
          <w:rFonts w:ascii="Arial" w:eastAsia="Arial" w:hAnsi="Arial" w:cs="Arial"/>
          <w:color w:val="000000" w:themeColor="text1"/>
          <w:highlight w:val="green"/>
        </w:rPr>
        <w:t>1. Realizar la revisión, ajuste y actualización del marco fiscal de mediano plazo, vigencia 2023-2033 conforme a los conceptos definidos en la ley 819 de 2003 y demás normas que le adicionen, modifique o supriman en el marco de la ejecución del contrato, entre los cuales deberá contener:</w:t>
      </w:r>
    </w:p>
    <w:p w14:paraId="1C60F6A6" w14:textId="77777777" w:rsidR="00B87151" w:rsidRPr="002748AD" w:rsidRDefault="00B87151" w:rsidP="00B87151">
      <w:pPr>
        <w:spacing w:after="0" w:line="240" w:lineRule="auto"/>
        <w:jc w:val="both"/>
        <w:rPr>
          <w:rFonts w:ascii="Arial" w:eastAsia="Arial" w:hAnsi="Arial" w:cs="Arial"/>
          <w:color w:val="000000" w:themeColor="text1"/>
          <w:highlight w:val="green"/>
        </w:rPr>
      </w:pPr>
    </w:p>
    <w:p w14:paraId="4EE2F407" w14:textId="77777777" w:rsidR="00B87151" w:rsidRPr="002748AD" w:rsidRDefault="00B87151" w:rsidP="00B87151">
      <w:pPr>
        <w:spacing w:after="0" w:line="240" w:lineRule="auto"/>
        <w:ind w:left="3540"/>
        <w:jc w:val="both"/>
        <w:rPr>
          <w:rFonts w:ascii="Arial" w:eastAsia="Arial" w:hAnsi="Arial" w:cs="Arial"/>
          <w:color w:val="000000" w:themeColor="text1"/>
          <w:highlight w:val="green"/>
        </w:rPr>
      </w:pPr>
      <w:r w:rsidRPr="002748AD">
        <w:rPr>
          <w:rFonts w:ascii="Arial" w:eastAsia="Arial" w:hAnsi="Arial" w:cs="Arial"/>
          <w:color w:val="000000" w:themeColor="text1"/>
          <w:highlight w:val="green"/>
        </w:rPr>
        <w:t>a. Formular el plan financiero del municipio contenido en el artículo 4 de la Ley 38 de 1989, modificado por el inciso 5 del artículo 55 de la Ley 179 de 1994.</w:t>
      </w:r>
    </w:p>
    <w:p w14:paraId="73B89372" w14:textId="77777777" w:rsidR="00B87151" w:rsidRPr="002748AD" w:rsidRDefault="00B87151" w:rsidP="00B87151">
      <w:pPr>
        <w:pBdr>
          <w:top w:val="nil"/>
          <w:left w:val="nil"/>
          <w:bottom w:val="nil"/>
          <w:right w:val="nil"/>
          <w:between w:val="nil"/>
        </w:pBdr>
        <w:spacing w:after="0" w:line="240" w:lineRule="auto"/>
        <w:ind w:left="3540"/>
        <w:jc w:val="both"/>
        <w:rPr>
          <w:rFonts w:ascii="Arial" w:eastAsia="Arial" w:hAnsi="Arial" w:cs="Arial"/>
          <w:color w:val="000000" w:themeColor="text1"/>
          <w:highlight w:val="green"/>
        </w:rPr>
      </w:pPr>
      <w:r w:rsidRPr="002748AD">
        <w:rPr>
          <w:rFonts w:ascii="Arial" w:eastAsia="Arial" w:hAnsi="Arial" w:cs="Arial"/>
          <w:color w:val="000000" w:themeColor="text1"/>
          <w:highlight w:val="green"/>
        </w:rPr>
        <w:t>b. Establecer la meta de superávit primario, el nivel de la deuda pública y su sostenibilidad conforme al artículo 2° de la Ley 819 de 2003. </w:t>
      </w:r>
    </w:p>
    <w:p w14:paraId="0AFD73A1" w14:textId="77777777" w:rsidR="00B87151" w:rsidRPr="002748AD" w:rsidRDefault="00B87151" w:rsidP="00B87151">
      <w:pPr>
        <w:pBdr>
          <w:top w:val="nil"/>
          <w:left w:val="nil"/>
          <w:bottom w:val="nil"/>
          <w:right w:val="nil"/>
          <w:between w:val="nil"/>
        </w:pBdr>
        <w:spacing w:after="0" w:line="240" w:lineRule="auto"/>
        <w:ind w:left="3540"/>
        <w:jc w:val="both"/>
        <w:rPr>
          <w:rFonts w:ascii="Arial" w:eastAsia="Arial" w:hAnsi="Arial" w:cs="Arial"/>
          <w:color w:val="000000" w:themeColor="text1"/>
          <w:highlight w:val="green"/>
        </w:rPr>
      </w:pPr>
      <w:r w:rsidRPr="002748AD">
        <w:rPr>
          <w:rFonts w:ascii="Arial" w:eastAsia="Arial" w:hAnsi="Arial" w:cs="Arial"/>
          <w:color w:val="000000" w:themeColor="text1"/>
          <w:highlight w:val="green"/>
        </w:rPr>
        <w:t>c. Formulación de acciones y medidas específicas en las que se sustenta el cumplimiento de las metas, con sus correspondientes cronogramas de ejecución.</w:t>
      </w:r>
    </w:p>
    <w:p w14:paraId="38499AAA" w14:textId="77777777" w:rsidR="00B87151" w:rsidRPr="002748AD" w:rsidRDefault="00B87151" w:rsidP="00B87151">
      <w:pPr>
        <w:pBdr>
          <w:top w:val="nil"/>
          <w:left w:val="nil"/>
          <w:bottom w:val="nil"/>
          <w:right w:val="nil"/>
          <w:between w:val="nil"/>
        </w:pBdr>
        <w:spacing w:after="0" w:line="240" w:lineRule="auto"/>
        <w:ind w:left="3540"/>
        <w:jc w:val="both"/>
        <w:rPr>
          <w:rFonts w:ascii="Arial" w:eastAsia="Arial" w:hAnsi="Arial" w:cs="Arial"/>
          <w:color w:val="000000" w:themeColor="text1"/>
          <w:highlight w:val="green"/>
        </w:rPr>
      </w:pPr>
      <w:r w:rsidRPr="002748AD">
        <w:rPr>
          <w:rFonts w:ascii="Arial" w:eastAsia="Arial" w:hAnsi="Arial" w:cs="Arial"/>
          <w:color w:val="000000" w:themeColor="text1"/>
          <w:highlight w:val="green"/>
        </w:rPr>
        <w:t xml:space="preserve">d. Presentar el informe de resultados </w:t>
      </w:r>
      <w:proofErr w:type="spellStart"/>
      <w:r w:rsidRPr="002748AD">
        <w:rPr>
          <w:rFonts w:ascii="Arial" w:eastAsia="Arial" w:hAnsi="Arial" w:cs="Arial"/>
          <w:color w:val="000000" w:themeColor="text1"/>
          <w:highlight w:val="green"/>
        </w:rPr>
        <w:t>ﬁscales</w:t>
      </w:r>
      <w:proofErr w:type="spellEnd"/>
      <w:r w:rsidRPr="002748AD">
        <w:rPr>
          <w:rFonts w:ascii="Arial" w:eastAsia="Arial" w:hAnsi="Arial" w:cs="Arial"/>
          <w:color w:val="000000" w:themeColor="text1"/>
          <w:highlight w:val="green"/>
        </w:rPr>
        <w:t xml:space="preserve"> de la vigencia </w:t>
      </w:r>
      <w:proofErr w:type="spellStart"/>
      <w:r w:rsidRPr="002748AD">
        <w:rPr>
          <w:rFonts w:ascii="Arial" w:eastAsia="Arial" w:hAnsi="Arial" w:cs="Arial"/>
          <w:color w:val="000000" w:themeColor="text1"/>
          <w:highlight w:val="green"/>
        </w:rPr>
        <w:t>ﬁscal</w:t>
      </w:r>
      <w:proofErr w:type="spellEnd"/>
      <w:r w:rsidRPr="002748AD">
        <w:rPr>
          <w:rFonts w:ascii="Arial" w:eastAsia="Arial" w:hAnsi="Arial" w:cs="Arial"/>
          <w:color w:val="000000" w:themeColor="text1"/>
          <w:highlight w:val="green"/>
        </w:rPr>
        <w:t xml:space="preserve"> anterior. Este informe debe incluir, en caso de </w:t>
      </w:r>
      <w:r w:rsidRPr="002748AD">
        <w:rPr>
          <w:rFonts w:ascii="Arial" w:eastAsia="Arial" w:hAnsi="Arial" w:cs="Arial"/>
          <w:color w:val="000000" w:themeColor="text1"/>
          <w:highlight w:val="green"/>
        </w:rPr>
        <w:lastRenderedPageBreak/>
        <w:t xml:space="preserve">incumplimiento de las metas </w:t>
      </w:r>
      <w:proofErr w:type="spellStart"/>
      <w:r w:rsidRPr="002748AD">
        <w:rPr>
          <w:rFonts w:ascii="Arial" w:eastAsia="Arial" w:hAnsi="Arial" w:cs="Arial"/>
          <w:color w:val="000000" w:themeColor="text1"/>
          <w:highlight w:val="green"/>
        </w:rPr>
        <w:t>ﬁjadas</w:t>
      </w:r>
      <w:proofErr w:type="spellEnd"/>
      <w:r w:rsidRPr="002748AD">
        <w:rPr>
          <w:rFonts w:ascii="Arial" w:eastAsia="Arial" w:hAnsi="Arial" w:cs="Arial"/>
          <w:color w:val="000000" w:themeColor="text1"/>
          <w:highlight w:val="green"/>
        </w:rPr>
        <w:t xml:space="preserve"> en el Marco Fiscal de Mediano Plazo del año anterior, una explicación de cualquier desviación respecto a las metas y las medidas necesarias para corregirlas. Si se ha incumplido la meta de superávit primario del año anterior, el nuevo Marco Fiscal de Mediano Plazo tiene que </w:t>
      </w:r>
      <w:proofErr w:type="spellStart"/>
      <w:r w:rsidRPr="002748AD">
        <w:rPr>
          <w:rFonts w:ascii="Arial" w:eastAsia="Arial" w:hAnsi="Arial" w:cs="Arial"/>
          <w:color w:val="000000" w:themeColor="text1"/>
          <w:highlight w:val="green"/>
        </w:rPr>
        <w:t>reﬂejar</w:t>
      </w:r>
      <w:proofErr w:type="spellEnd"/>
      <w:r w:rsidRPr="002748AD">
        <w:rPr>
          <w:rFonts w:ascii="Arial" w:eastAsia="Arial" w:hAnsi="Arial" w:cs="Arial"/>
          <w:color w:val="000000" w:themeColor="text1"/>
          <w:highlight w:val="green"/>
        </w:rPr>
        <w:t xml:space="preserve"> un ajuste tal que garantice la sostenibilidad de la deuda pública.</w:t>
      </w:r>
    </w:p>
    <w:p w14:paraId="7ABF47EB" w14:textId="77777777" w:rsidR="00B87151" w:rsidRPr="002748AD" w:rsidRDefault="00B87151" w:rsidP="00B87151">
      <w:pPr>
        <w:spacing w:after="0" w:line="240" w:lineRule="auto"/>
        <w:ind w:left="3540"/>
        <w:jc w:val="both"/>
        <w:rPr>
          <w:rFonts w:ascii="Arial" w:eastAsia="Arial" w:hAnsi="Arial" w:cs="Arial"/>
          <w:color w:val="000000" w:themeColor="text1"/>
          <w:highlight w:val="green"/>
        </w:rPr>
      </w:pPr>
      <w:r w:rsidRPr="002748AD">
        <w:rPr>
          <w:rFonts w:ascii="Arial" w:eastAsia="Arial" w:hAnsi="Arial" w:cs="Arial"/>
          <w:color w:val="000000" w:themeColor="text1"/>
          <w:highlight w:val="green"/>
        </w:rPr>
        <w:t>e. Estimación del costo fiscal de las exenciones tributarias existentes en la vigencia anterior.</w:t>
      </w:r>
    </w:p>
    <w:p w14:paraId="1736EC3F" w14:textId="77777777" w:rsidR="00B87151" w:rsidRPr="002748AD" w:rsidRDefault="00B87151" w:rsidP="00B87151">
      <w:pPr>
        <w:spacing w:after="0" w:line="240" w:lineRule="auto"/>
        <w:ind w:left="3540"/>
        <w:jc w:val="both"/>
        <w:rPr>
          <w:rFonts w:ascii="Arial" w:eastAsia="Arial" w:hAnsi="Arial" w:cs="Arial"/>
          <w:color w:val="000000" w:themeColor="text1"/>
          <w:highlight w:val="green"/>
        </w:rPr>
      </w:pPr>
      <w:r w:rsidRPr="002748AD">
        <w:rPr>
          <w:rFonts w:ascii="Arial" w:eastAsia="Arial" w:hAnsi="Arial" w:cs="Arial"/>
          <w:color w:val="000000" w:themeColor="text1"/>
          <w:highlight w:val="green"/>
        </w:rPr>
        <w:t>f. Relación de los pasivos exigibles y de los pasivos contingentes que pueden afectar la situación financiera del municipio de Aguazul. </w:t>
      </w:r>
    </w:p>
    <w:p w14:paraId="3111F9B1" w14:textId="77777777" w:rsidR="00B87151" w:rsidRPr="002748AD" w:rsidRDefault="00B87151" w:rsidP="00B87151">
      <w:pPr>
        <w:spacing w:after="0" w:line="240" w:lineRule="auto"/>
        <w:ind w:left="3540"/>
        <w:jc w:val="both"/>
        <w:rPr>
          <w:rFonts w:ascii="Arial" w:eastAsia="Arial" w:hAnsi="Arial" w:cs="Arial"/>
          <w:color w:val="000000" w:themeColor="text1"/>
          <w:highlight w:val="green"/>
        </w:rPr>
      </w:pPr>
      <w:r w:rsidRPr="002748AD">
        <w:rPr>
          <w:rFonts w:ascii="Arial" w:eastAsia="Arial" w:hAnsi="Arial" w:cs="Arial"/>
          <w:color w:val="000000" w:themeColor="text1"/>
          <w:highlight w:val="green"/>
        </w:rPr>
        <w:t>g. Establecer el Costo fiscal de los proyectos de acuerdo municipal sancionados en la vigencia fiscal anterior</w:t>
      </w:r>
    </w:p>
    <w:p w14:paraId="19A4B5BF" w14:textId="77777777" w:rsidR="00B87151" w:rsidRPr="002748AD" w:rsidRDefault="00B87151" w:rsidP="00B87151">
      <w:pPr>
        <w:spacing w:after="0" w:line="240" w:lineRule="auto"/>
        <w:ind w:left="3540"/>
        <w:jc w:val="both"/>
        <w:rPr>
          <w:rFonts w:ascii="Arial" w:eastAsia="Arial" w:hAnsi="Arial" w:cs="Arial"/>
          <w:color w:val="000000" w:themeColor="text1"/>
          <w:highlight w:val="green"/>
        </w:rPr>
      </w:pPr>
      <w:r w:rsidRPr="002748AD">
        <w:rPr>
          <w:rFonts w:ascii="Arial" w:eastAsia="Arial" w:hAnsi="Arial" w:cs="Arial"/>
          <w:color w:val="000000" w:themeColor="text1"/>
          <w:highlight w:val="green"/>
        </w:rPr>
        <w:t>h. Desarrollo del documento denominado Marco Fiscal de Mediano Plazo 2023-2033 bajo la metodología del DNP y su respectiva matriz en la metodología asignada por la Contraloría General de la República.</w:t>
      </w:r>
    </w:p>
    <w:p w14:paraId="5EDD2DF0" w14:textId="77777777" w:rsidR="00B87151" w:rsidRPr="002748AD" w:rsidRDefault="00B87151" w:rsidP="00B87151">
      <w:pPr>
        <w:spacing w:after="0" w:line="240" w:lineRule="auto"/>
        <w:ind w:left="3540"/>
        <w:jc w:val="both"/>
        <w:rPr>
          <w:rFonts w:ascii="Arial" w:eastAsia="Arial" w:hAnsi="Arial" w:cs="Arial"/>
          <w:color w:val="000000" w:themeColor="text1"/>
          <w:highlight w:val="green"/>
        </w:rPr>
      </w:pPr>
      <w:r w:rsidRPr="002748AD">
        <w:rPr>
          <w:rFonts w:ascii="Arial" w:eastAsia="Arial" w:hAnsi="Arial" w:cs="Arial"/>
          <w:color w:val="000000" w:themeColor="text1"/>
          <w:highlight w:val="green"/>
        </w:rPr>
        <w:t>i. Formulación de Indicadores de desempeño fiscal (magnitud de la deuda, % de ingresos correspondientes a transferencias, % de ingresos que corresponden a recursos propios, % del gasto total destinado a inversión, capacidad de ahorro, indicador de desempeño fiscal, posición a nivel departamental, posición a nivel nacional.)</w:t>
      </w:r>
    </w:p>
    <w:p w14:paraId="663829F3" w14:textId="77777777" w:rsidR="00B87151" w:rsidRPr="002748AD" w:rsidRDefault="00B87151" w:rsidP="00B87151">
      <w:pPr>
        <w:spacing w:after="0" w:line="240" w:lineRule="auto"/>
        <w:jc w:val="both"/>
        <w:rPr>
          <w:rFonts w:ascii="Arial" w:eastAsia="Arial" w:hAnsi="Arial" w:cs="Arial"/>
          <w:color w:val="000000" w:themeColor="text1"/>
          <w:highlight w:val="green"/>
        </w:rPr>
      </w:pPr>
    </w:p>
    <w:p w14:paraId="13AE4059" w14:textId="77777777" w:rsidR="00B87151" w:rsidRPr="002748AD" w:rsidRDefault="00B87151" w:rsidP="00B87151">
      <w:pPr>
        <w:spacing w:after="0" w:line="240" w:lineRule="auto"/>
        <w:ind w:left="3540"/>
        <w:jc w:val="both"/>
        <w:rPr>
          <w:rFonts w:ascii="Arial" w:eastAsia="Arial" w:hAnsi="Arial" w:cs="Arial"/>
          <w:color w:val="000000" w:themeColor="text1"/>
          <w:highlight w:val="green"/>
        </w:rPr>
      </w:pPr>
      <w:r w:rsidRPr="002748AD">
        <w:rPr>
          <w:rFonts w:ascii="Arial" w:eastAsia="Arial" w:hAnsi="Arial" w:cs="Arial"/>
          <w:color w:val="000000" w:themeColor="text1"/>
          <w:highlight w:val="green"/>
        </w:rPr>
        <w:t>2. Elaborar documento con el análisis de la situación financiera de las entidades descentralizadas del orden municipal conforme al artículo 52 de la Ley 1955 del 25 de mayo de 2019, entre los cuales deberá contener:</w:t>
      </w:r>
    </w:p>
    <w:p w14:paraId="1EE74D7B" w14:textId="77777777" w:rsidR="00B87151" w:rsidRPr="002748AD" w:rsidRDefault="00B87151" w:rsidP="00B87151">
      <w:pPr>
        <w:spacing w:after="0" w:line="240" w:lineRule="auto"/>
        <w:jc w:val="both"/>
        <w:rPr>
          <w:rFonts w:ascii="Arial" w:eastAsia="Arial" w:hAnsi="Arial" w:cs="Arial"/>
          <w:color w:val="000000" w:themeColor="text1"/>
          <w:highlight w:val="green"/>
        </w:rPr>
      </w:pPr>
    </w:p>
    <w:p w14:paraId="2A943589" w14:textId="77777777" w:rsidR="00B87151" w:rsidRPr="002748AD" w:rsidRDefault="00B87151" w:rsidP="00B87151">
      <w:pPr>
        <w:spacing w:after="0" w:line="240" w:lineRule="auto"/>
        <w:ind w:left="3540"/>
        <w:jc w:val="both"/>
        <w:rPr>
          <w:rFonts w:ascii="Arial" w:eastAsia="Arial" w:hAnsi="Arial" w:cs="Arial"/>
          <w:color w:val="000000" w:themeColor="text1"/>
          <w:highlight w:val="green"/>
        </w:rPr>
      </w:pPr>
      <w:r w:rsidRPr="002748AD">
        <w:rPr>
          <w:rFonts w:ascii="Arial" w:eastAsia="Arial" w:hAnsi="Arial" w:cs="Arial"/>
          <w:color w:val="000000" w:themeColor="text1"/>
          <w:highlight w:val="green"/>
        </w:rPr>
        <w:t>a. Realizar el análisis de la situación financiera de las entidades descentralizadas del municipio de Aguazul, con su proyección de viabilidad y sostenibilidad financiera dentro de los próximos diez (10) años.</w:t>
      </w:r>
    </w:p>
    <w:p w14:paraId="12D6980C" w14:textId="77777777" w:rsidR="00B87151" w:rsidRPr="002748AD" w:rsidRDefault="00B87151" w:rsidP="00B87151">
      <w:pPr>
        <w:spacing w:after="0" w:line="240" w:lineRule="auto"/>
        <w:ind w:left="3540"/>
        <w:jc w:val="both"/>
        <w:rPr>
          <w:rFonts w:ascii="Arial" w:eastAsia="Arial" w:hAnsi="Arial" w:cs="Arial"/>
          <w:color w:val="000000" w:themeColor="text1"/>
          <w:highlight w:val="green"/>
        </w:rPr>
      </w:pPr>
      <w:r w:rsidRPr="002748AD">
        <w:rPr>
          <w:rFonts w:ascii="Arial" w:eastAsia="Arial" w:hAnsi="Arial" w:cs="Arial"/>
          <w:color w:val="000000" w:themeColor="text1"/>
          <w:highlight w:val="green"/>
        </w:rPr>
        <w:t>b. Realizar ejercicios de simulación sobre el impacto que puedan tener los resultados de dichas entidades en las finanzas del municipio de Aguazul y en los indicadores de las normas de responsabilidad fiscal territorial.</w:t>
      </w:r>
    </w:p>
    <w:p w14:paraId="4D93BE94" w14:textId="77777777" w:rsidR="00B87151" w:rsidRPr="002748AD" w:rsidRDefault="00B87151" w:rsidP="00B87151">
      <w:pPr>
        <w:spacing w:after="0" w:line="240" w:lineRule="auto"/>
        <w:ind w:left="3540"/>
        <w:jc w:val="both"/>
        <w:rPr>
          <w:rFonts w:ascii="Arial" w:eastAsia="Arial" w:hAnsi="Arial" w:cs="Arial"/>
          <w:color w:val="000000" w:themeColor="text1"/>
          <w:highlight w:val="green"/>
        </w:rPr>
      </w:pPr>
      <w:r w:rsidRPr="002748AD">
        <w:rPr>
          <w:rFonts w:ascii="Arial" w:eastAsia="Arial" w:hAnsi="Arial" w:cs="Arial"/>
          <w:color w:val="000000" w:themeColor="text1"/>
          <w:highlight w:val="green"/>
        </w:rPr>
        <w:t>c. Descripción de las estrategias e instrumentos para garantizar el cumplimiento, de la sostenibilidad de cada una de las entidades descentralizadas del Municipio; señalando los periodos en los cuales se deben realizar cada una de las estrategias y/o instrumentos propuestos Incluidas en el marco fiscal de mediano plazo para estas entidades.</w:t>
      </w:r>
    </w:p>
    <w:p w14:paraId="380312C7" w14:textId="77777777" w:rsidR="00B87151" w:rsidRPr="002748AD" w:rsidRDefault="00B87151" w:rsidP="00B87151">
      <w:pPr>
        <w:spacing w:after="0" w:line="240" w:lineRule="auto"/>
        <w:ind w:left="3540"/>
        <w:jc w:val="both"/>
        <w:rPr>
          <w:rFonts w:ascii="Arial" w:eastAsia="Arial" w:hAnsi="Arial" w:cs="Arial"/>
          <w:color w:val="000000" w:themeColor="text1"/>
          <w:highlight w:val="green"/>
        </w:rPr>
      </w:pPr>
      <w:r w:rsidRPr="002748AD">
        <w:rPr>
          <w:rFonts w:ascii="Arial" w:eastAsia="Arial" w:hAnsi="Arial" w:cs="Arial"/>
          <w:color w:val="000000" w:themeColor="text1"/>
          <w:highlight w:val="green"/>
        </w:rPr>
        <w:lastRenderedPageBreak/>
        <w:t>d. Realizar las mesas de trabajo con los entes descentralizados implementando el ““Trabajo en casa””, y/o contar con los elementos de protección personal, de bioseguridad y dar cumplimiento a los protocolos establecidos por la entidad para la prevención y mitigación del COVID 19, al ejecutar la actividad.</w:t>
      </w:r>
    </w:p>
    <w:p w14:paraId="68F41C0E" w14:textId="77777777" w:rsidR="00B87151" w:rsidRPr="002748AD" w:rsidRDefault="00B87151" w:rsidP="00B87151">
      <w:pPr>
        <w:spacing w:after="0" w:line="240" w:lineRule="auto"/>
        <w:jc w:val="both"/>
        <w:rPr>
          <w:rFonts w:ascii="Arial" w:eastAsia="Arial" w:hAnsi="Arial" w:cs="Arial"/>
          <w:color w:val="000000" w:themeColor="text1"/>
          <w:highlight w:val="green"/>
        </w:rPr>
      </w:pPr>
    </w:p>
    <w:p w14:paraId="77E53507" w14:textId="77777777" w:rsidR="00B87151" w:rsidRPr="002748AD" w:rsidRDefault="00B87151" w:rsidP="00B87151">
      <w:pPr>
        <w:spacing w:after="0" w:line="240" w:lineRule="auto"/>
        <w:ind w:left="3540"/>
        <w:jc w:val="both"/>
        <w:rPr>
          <w:rFonts w:ascii="Arial" w:eastAsia="Arial" w:hAnsi="Arial" w:cs="Arial"/>
          <w:color w:val="000000" w:themeColor="text1"/>
          <w:highlight w:val="green"/>
        </w:rPr>
      </w:pPr>
      <w:r w:rsidRPr="002748AD">
        <w:rPr>
          <w:rFonts w:ascii="Arial" w:eastAsia="Arial" w:hAnsi="Arial" w:cs="Arial"/>
          <w:color w:val="000000" w:themeColor="text1"/>
          <w:highlight w:val="green"/>
        </w:rPr>
        <w:t>3. Describir en el marco fiscal de mediano plazo las estrategias e instrumentos para garantizar su cumplimiento. </w:t>
      </w:r>
    </w:p>
    <w:p w14:paraId="2F30359F" w14:textId="77777777" w:rsidR="00B87151" w:rsidRPr="002748AD" w:rsidRDefault="00B87151" w:rsidP="00B87151">
      <w:pPr>
        <w:spacing w:after="0" w:line="240" w:lineRule="auto"/>
        <w:jc w:val="both"/>
        <w:rPr>
          <w:rFonts w:ascii="Arial" w:eastAsia="Arial" w:hAnsi="Arial" w:cs="Arial"/>
          <w:color w:val="000000" w:themeColor="text1"/>
          <w:highlight w:val="green"/>
        </w:rPr>
      </w:pPr>
    </w:p>
    <w:p w14:paraId="6785D3C6" w14:textId="77777777" w:rsidR="00B87151" w:rsidRPr="002748AD" w:rsidRDefault="00B87151" w:rsidP="00B87151">
      <w:pPr>
        <w:spacing w:after="0" w:line="240" w:lineRule="auto"/>
        <w:ind w:left="3540"/>
        <w:jc w:val="both"/>
        <w:rPr>
          <w:rFonts w:ascii="Arial" w:eastAsia="Arial" w:hAnsi="Arial" w:cs="Arial"/>
          <w:color w:val="000000" w:themeColor="text1"/>
          <w:highlight w:val="green"/>
        </w:rPr>
      </w:pPr>
      <w:r w:rsidRPr="002748AD">
        <w:rPr>
          <w:rFonts w:ascii="Arial" w:eastAsia="Arial" w:hAnsi="Arial" w:cs="Arial"/>
          <w:color w:val="000000" w:themeColor="text1"/>
          <w:highlight w:val="green"/>
        </w:rPr>
        <w:t>4. Asesorar y acompañar a la Secretaría de Hacienda en la socialización de los ajustes al Marco Fiscal de Mediano Plazo ante el Concejo de Gobierno Municipal. </w:t>
      </w:r>
    </w:p>
    <w:p w14:paraId="141A49EB" w14:textId="77777777" w:rsidR="00B87151" w:rsidRPr="002748AD" w:rsidRDefault="00B87151" w:rsidP="00B87151">
      <w:pPr>
        <w:spacing w:after="0" w:line="240" w:lineRule="auto"/>
        <w:jc w:val="both"/>
        <w:rPr>
          <w:rFonts w:ascii="Arial" w:eastAsia="Arial" w:hAnsi="Arial" w:cs="Arial"/>
          <w:color w:val="000000" w:themeColor="text1"/>
          <w:highlight w:val="green"/>
        </w:rPr>
      </w:pPr>
    </w:p>
    <w:p w14:paraId="4F9280EE" w14:textId="77777777" w:rsidR="00B87151" w:rsidRPr="002748AD" w:rsidRDefault="00B87151" w:rsidP="00B87151">
      <w:pPr>
        <w:spacing w:after="0" w:line="240" w:lineRule="auto"/>
        <w:ind w:left="3540"/>
        <w:jc w:val="both"/>
        <w:rPr>
          <w:rFonts w:ascii="Arial" w:eastAsia="Arial" w:hAnsi="Arial" w:cs="Arial"/>
          <w:color w:val="000000" w:themeColor="text1"/>
          <w:highlight w:val="green"/>
        </w:rPr>
      </w:pPr>
      <w:r w:rsidRPr="002748AD">
        <w:rPr>
          <w:rFonts w:ascii="Arial" w:eastAsia="Arial" w:hAnsi="Arial" w:cs="Arial"/>
          <w:color w:val="000000" w:themeColor="text1"/>
          <w:highlight w:val="green"/>
        </w:rPr>
        <w:t>5. Entregar el documento aprobado “Marco Fiscal de Mediano Plazo 2023-2033” en impresión digital como mínimo a cuatro (4) tintas y empastado con pasta dura.</w:t>
      </w:r>
    </w:p>
    <w:p w14:paraId="42690C05" w14:textId="77777777" w:rsidR="00B87151" w:rsidRPr="002748AD" w:rsidRDefault="00B87151" w:rsidP="00B87151">
      <w:pPr>
        <w:spacing w:after="0" w:line="240" w:lineRule="auto"/>
        <w:ind w:left="284" w:hanging="284"/>
        <w:jc w:val="both"/>
        <w:rPr>
          <w:rFonts w:ascii="Arial" w:eastAsia="Arial" w:hAnsi="Arial" w:cs="Arial"/>
          <w:color w:val="000000" w:themeColor="text1"/>
          <w:highlight w:val="green"/>
        </w:rPr>
      </w:pPr>
    </w:p>
    <w:p w14:paraId="52FEE253" w14:textId="77777777" w:rsidR="00B87151" w:rsidRPr="002748AD" w:rsidRDefault="00B87151" w:rsidP="00B87151">
      <w:pPr>
        <w:spacing w:after="0" w:line="240" w:lineRule="auto"/>
        <w:ind w:left="3540"/>
        <w:jc w:val="both"/>
        <w:rPr>
          <w:rFonts w:ascii="Arial" w:eastAsia="Arial" w:hAnsi="Arial" w:cs="Arial"/>
          <w:color w:val="000000" w:themeColor="text1"/>
          <w:highlight w:val="green"/>
        </w:rPr>
      </w:pPr>
      <w:r w:rsidRPr="002748AD">
        <w:rPr>
          <w:rFonts w:ascii="Arial" w:eastAsia="Arial" w:hAnsi="Arial" w:cs="Arial"/>
          <w:color w:val="000000" w:themeColor="text1"/>
          <w:highlight w:val="green"/>
        </w:rPr>
        <w:t>6. Las demás actividades que le sean asignadas por la Secretaría de Hacienda, relacionadas con las actividades que debe realizar en cumplimiento del objeto contractual.</w:t>
      </w:r>
    </w:p>
    <w:p w14:paraId="173D6112" w14:textId="77777777" w:rsidR="00B87151" w:rsidRPr="002748AD" w:rsidRDefault="00B87151" w:rsidP="00B87151">
      <w:pPr>
        <w:shd w:val="clear" w:color="auto" w:fill="FFFFFF"/>
        <w:spacing w:after="0" w:line="240" w:lineRule="auto"/>
        <w:rPr>
          <w:rFonts w:ascii="Arial" w:eastAsia="Arial" w:hAnsi="Arial" w:cs="Arial"/>
          <w:color w:val="000000" w:themeColor="text1"/>
          <w:highlight w:val="green"/>
        </w:rPr>
      </w:pPr>
    </w:p>
    <w:p w14:paraId="28C1BDFE" w14:textId="77777777" w:rsidR="00B87151" w:rsidRPr="002748AD" w:rsidRDefault="00B87151" w:rsidP="00B87151">
      <w:pPr>
        <w:shd w:val="clear" w:color="auto" w:fill="FFFFFF"/>
        <w:spacing w:after="0" w:line="240" w:lineRule="auto"/>
        <w:ind w:left="2832" w:firstLine="708"/>
        <w:rPr>
          <w:rFonts w:ascii="Arial" w:eastAsia="Arial" w:hAnsi="Arial" w:cs="Arial"/>
          <w:color w:val="000000" w:themeColor="text1"/>
          <w:sz w:val="21"/>
          <w:szCs w:val="21"/>
          <w:highlight w:val="green"/>
        </w:rPr>
      </w:pPr>
      <w:r w:rsidRPr="002748AD">
        <w:rPr>
          <w:rFonts w:ascii="Arial" w:eastAsia="Arial" w:hAnsi="Arial" w:cs="Arial"/>
          <w:b/>
          <w:color w:val="000000" w:themeColor="text1"/>
          <w:sz w:val="21"/>
          <w:szCs w:val="21"/>
          <w:highlight w:val="green"/>
        </w:rPr>
        <w:t>ENTREGABLES QUE EVIDENCIAN EL PRODUCTO:</w:t>
      </w:r>
    </w:p>
    <w:p w14:paraId="2BA27392" w14:textId="77777777" w:rsidR="00B87151" w:rsidRPr="002748AD" w:rsidRDefault="00B87151" w:rsidP="00B87151">
      <w:pPr>
        <w:shd w:val="clear" w:color="auto" w:fill="FFFFFF"/>
        <w:spacing w:after="0" w:line="240" w:lineRule="auto"/>
        <w:ind w:left="360"/>
        <w:rPr>
          <w:rFonts w:ascii="Arial" w:eastAsia="Arial" w:hAnsi="Arial" w:cs="Arial"/>
          <w:color w:val="000000" w:themeColor="text1"/>
          <w:highlight w:val="green"/>
        </w:rPr>
      </w:pPr>
    </w:p>
    <w:p w14:paraId="123867A8" w14:textId="77777777" w:rsidR="00B87151" w:rsidRPr="002748AD" w:rsidRDefault="00B87151" w:rsidP="00B87151">
      <w:pPr>
        <w:spacing w:after="0" w:line="240" w:lineRule="auto"/>
        <w:ind w:left="3540"/>
        <w:jc w:val="both"/>
        <w:rPr>
          <w:rFonts w:ascii="Arial" w:eastAsia="Arial" w:hAnsi="Arial" w:cs="Arial"/>
          <w:color w:val="000000" w:themeColor="text1"/>
          <w:highlight w:val="green"/>
        </w:rPr>
      </w:pPr>
      <w:r w:rsidRPr="002748AD">
        <w:rPr>
          <w:rFonts w:ascii="Arial" w:eastAsia="Arial" w:hAnsi="Arial" w:cs="Arial"/>
          <w:color w:val="000000" w:themeColor="text1"/>
          <w:highlight w:val="green"/>
        </w:rPr>
        <w:t>En cumplimiento del objeto del presente estudio, el contratista deberá hacer entrega de:</w:t>
      </w:r>
    </w:p>
    <w:p w14:paraId="18ED53AD" w14:textId="77777777" w:rsidR="00B87151" w:rsidRPr="002748AD" w:rsidRDefault="00B87151" w:rsidP="00B87151">
      <w:pPr>
        <w:spacing w:after="0" w:line="240" w:lineRule="auto"/>
        <w:rPr>
          <w:rFonts w:ascii="Arial" w:eastAsia="Arial" w:hAnsi="Arial" w:cs="Arial"/>
          <w:color w:val="000000" w:themeColor="text1"/>
          <w:highlight w:val="green"/>
        </w:rPr>
      </w:pPr>
    </w:p>
    <w:p w14:paraId="63AFDDCD" w14:textId="77777777" w:rsidR="00B87151" w:rsidRPr="002748AD" w:rsidRDefault="00B87151" w:rsidP="00B87151">
      <w:pPr>
        <w:pBdr>
          <w:top w:val="nil"/>
          <w:left w:val="nil"/>
          <w:bottom w:val="nil"/>
          <w:right w:val="nil"/>
          <w:between w:val="nil"/>
        </w:pBdr>
        <w:spacing w:after="0" w:line="240" w:lineRule="auto"/>
        <w:ind w:left="3540"/>
        <w:jc w:val="both"/>
        <w:rPr>
          <w:rFonts w:ascii="Arial" w:eastAsia="Arial" w:hAnsi="Arial" w:cs="Arial"/>
          <w:color w:val="000000" w:themeColor="text1"/>
          <w:highlight w:val="green"/>
        </w:rPr>
      </w:pPr>
      <w:r w:rsidRPr="002748AD">
        <w:rPr>
          <w:rFonts w:ascii="Arial" w:eastAsia="Arial" w:hAnsi="Arial" w:cs="Arial"/>
          <w:color w:val="000000" w:themeColor="text1"/>
          <w:highlight w:val="green"/>
        </w:rPr>
        <w:t>1. Dos (2) documentos que contemple la actualización al Marco Fiscal de Mediano Plazo para el municipio de Aguazul Casanare, con impresión digital como mínimo a 4 tintas empastado con pasta dura y nueve (09) ejemplares (CDS) del contenido en medio magnético, que deberán contemplar la actualización al Marco Fiscal de Mediano Plazo para el municipio de Aguazul Casanare con sus respectivos anexos: proceso de levantamiento de información, análisis de la información, listado de participantes en los procesos de sensibilización y mesas de trabajo, herramientas utilizadas y/o diseñadas.  Una vez aprobado el documento, este deberá ser impreso como mínimo a 4 tintas y empastado y hacer entrega al Municipio de Aguazul.</w:t>
      </w:r>
    </w:p>
    <w:p w14:paraId="6CDCE606" w14:textId="77777777" w:rsidR="00B87151" w:rsidRPr="002748AD" w:rsidRDefault="00B87151" w:rsidP="00B87151">
      <w:pPr>
        <w:pBdr>
          <w:top w:val="nil"/>
          <w:left w:val="nil"/>
          <w:bottom w:val="nil"/>
          <w:right w:val="nil"/>
          <w:between w:val="nil"/>
        </w:pBdr>
        <w:spacing w:after="0" w:line="240" w:lineRule="auto"/>
        <w:ind w:left="3540"/>
        <w:jc w:val="both"/>
        <w:rPr>
          <w:rFonts w:ascii="Arial" w:eastAsia="Arial" w:hAnsi="Arial" w:cs="Arial"/>
          <w:color w:val="000000" w:themeColor="text1"/>
          <w:highlight w:val="green"/>
        </w:rPr>
      </w:pPr>
      <w:r w:rsidRPr="002748AD">
        <w:rPr>
          <w:rFonts w:ascii="Arial" w:eastAsia="Arial" w:hAnsi="Arial" w:cs="Arial"/>
          <w:color w:val="000000" w:themeColor="text1"/>
          <w:highlight w:val="green"/>
        </w:rPr>
        <w:t>2. Planillas de Asistencia y registro fotográfico y/o videoconferencias del levantamiento de información o mesas de trabajo con las entidades descentralizadas. </w:t>
      </w:r>
    </w:p>
    <w:p w14:paraId="71716B3D" w14:textId="77777777" w:rsidR="00B87151" w:rsidRPr="002748AD" w:rsidRDefault="00B87151" w:rsidP="00B87151">
      <w:pPr>
        <w:pBdr>
          <w:top w:val="nil"/>
          <w:left w:val="nil"/>
          <w:bottom w:val="nil"/>
          <w:right w:val="nil"/>
          <w:between w:val="nil"/>
        </w:pBdr>
        <w:spacing w:after="0" w:line="240" w:lineRule="auto"/>
        <w:ind w:left="3540"/>
        <w:jc w:val="both"/>
        <w:rPr>
          <w:rFonts w:ascii="Arial" w:eastAsia="Arial" w:hAnsi="Arial" w:cs="Arial"/>
          <w:color w:val="000000" w:themeColor="text1"/>
          <w:highlight w:val="green"/>
        </w:rPr>
      </w:pPr>
      <w:r w:rsidRPr="002748AD">
        <w:rPr>
          <w:rFonts w:ascii="Arial" w:eastAsia="Arial" w:hAnsi="Arial" w:cs="Arial"/>
          <w:color w:val="000000" w:themeColor="text1"/>
          <w:highlight w:val="green"/>
        </w:rPr>
        <w:lastRenderedPageBreak/>
        <w:t>3. Planillas y/o videoconferencias de la socialización del documento final del Marco Fiscal de Mediano Plazo ante el consejo de Gobierno Municipal, así como en los demás escenarios en que la Secretaría de Hacienda estime conveniente socializarlo.</w:t>
      </w:r>
    </w:p>
    <w:p w14:paraId="272BF521" w14:textId="77777777" w:rsidR="00B87151" w:rsidRPr="002748AD" w:rsidRDefault="00B87151" w:rsidP="00B87151">
      <w:pPr>
        <w:pBdr>
          <w:top w:val="nil"/>
          <w:left w:val="nil"/>
          <w:bottom w:val="nil"/>
          <w:right w:val="nil"/>
          <w:between w:val="nil"/>
        </w:pBdr>
        <w:spacing w:after="0" w:line="240" w:lineRule="auto"/>
        <w:ind w:left="3540"/>
        <w:jc w:val="both"/>
        <w:rPr>
          <w:rFonts w:ascii="Arial" w:eastAsia="Arial" w:hAnsi="Arial" w:cs="Arial"/>
          <w:color w:val="000000" w:themeColor="text1"/>
          <w:highlight w:val="green"/>
        </w:rPr>
      </w:pPr>
      <w:r w:rsidRPr="002748AD">
        <w:rPr>
          <w:rFonts w:ascii="Arial" w:eastAsia="Arial" w:hAnsi="Arial" w:cs="Arial"/>
          <w:color w:val="000000" w:themeColor="text1"/>
          <w:highlight w:val="green"/>
        </w:rPr>
        <w:t xml:space="preserve">4. El contratista debe realizar la entrega a almacén del bien o servicio a entregar (bienes muebles, diseños, estudio </w:t>
      </w:r>
      <w:proofErr w:type="spellStart"/>
      <w:r w:rsidRPr="002748AD">
        <w:rPr>
          <w:rFonts w:ascii="Arial" w:eastAsia="Arial" w:hAnsi="Arial" w:cs="Arial"/>
          <w:color w:val="000000" w:themeColor="text1"/>
          <w:highlight w:val="green"/>
        </w:rPr>
        <w:t>ó</w:t>
      </w:r>
      <w:proofErr w:type="spellEnd"/>
      <w:r w:rsidRPr="002748AD">
        <w:rPr>
          <w:rFonts w:ascii="Arial" w:eastAsia="Arial" w:hAnsi="Arial" w:cs="Arial"/>
          <w:color w:val="000000" w:themeColor="text1"/>
          <w:highlight w:val="green"/>
        </w:rPr>
        <w:t xml:space="preserve"> servicio).</w:t>
      </w:r>
    </w:p>
    <w:p w14:paraId="5C67B11A" w14:textId="77777777" w:rsidR="00B87151" w:rsidRPr="002748AD" w:rsidRDefault="00B87151" w:rsidP="00B87151">
      <w:pPr>
        <w:shd w:val="clear" w:color="auto" w:fill="FFFFFF"/>
        <w:spacing w:after="0" w:line="240" w:lineRule="auto"/>
        <w:jc w:val="both"/>
        <w:rPr>
          <w:rFonts w:ascii="Arial" w:eastAsia="Arial" w:hAnsi="Arial" w:cs="Arial"/>
          <w:color w:val="000000" w:themeColor="text1"/>
          <w:highlight w:val="green"/>
        </w:rPr>
      </w:pPr>
    </w:p>
    <w:p w14:paraId="1102228B" w14:textId="77777777" w:rsidR="00B87151" w:rsidRPr="002748AD" w:rsidRDefault="00B87151" w:rsidP="00B87151">
      <w:pPr>
        <w:pBdr>
          <w:top w:val="nil"/>
          <w:left w:val="nil"/>
          <w:bottom w:val="nil"/>
          <w:right w:val="nil"/>
          <w:between w:val="nil"/>
        </w:pBdr>
        <w:spacing w:after="0" w:line="240" w:lineRule="auto"/>
        <w:jc w:val="both"/>
        <w:rPr>
          <w:rFonts w:ascii="Arial" w:eastAsia="Arial" w:hAnsi="Arial" w:cs="Arial"/>
          <w:b/>
          <w:color w:val="000000" w:themeColor="text1"/>
          <w:highlight w:val="green"/>
        </w:rPr>
      </w:pPr>
      <w:r w:rsidRPr="002748AD">
        <w:rPr>
          <w:rFonts w:ascii="Arial" w:eastAsia="Arial" w:hAnsi="Arial" w:cs="Arial"/>
          <w:b/>
          <w:color w:val="000000" w:themeColor="text1"/>
          <w:highlight w:val="green"/>
        </w:rPr>
        <w:t>OBLIGACIONES DEL CONTRATISTA</w:t>
      </w:r>
    </w:p>
    <w:p w14:paraId="19F3D7C9" w14:textId="77777777" w:rsidR="00B87151" w:rsidRPr="002748AD" w:rsidRDefault="00B87151" w:rsidP="00B87151">
      <w:pPr>
        <w:shd w:val="clear" w:color="auto" w:fill="FFFFFF"/>
        <w:spacing w:after="0" w:line="240" w:lineRule="auto"/>
        <w:ind w:hanging="2"/>
        <w:jc w:val="both"/>
        <w:rPr>
          <w:rFonts w:ascii="Arial" w:eastAsia="Arial" w:hAnsi="Arial" w:cs="Arial"/>
          <w:color w:val="000000" w:themeColor="text1"/>
          <w:highlight w:val="green"/>
        </w:rPr>
      </w:pPr>
    </w:p>
    <w:p w14:paraId="3AA9F0B8" w14:textId="77777777" w:rsidR="00B87151" w:rsidRPr="002748AD" w:rsidRDefault="00B87151" w:rsidP="00B87151">
      <w:pPr>
        <w:shd w:val="clear" w:color="auto" w:fill="FFFFFF"/>
        <w:spacing w:after="0" w:line="240" w:lineRule="auto"/>
        <w:ind w:left="3540"/>
        <w:jc w:val="both"/>
        <w:rPr>
          <w:rFonts w:ascii="Arial" w:eastAsia="Arial" w:hAnsi="Arial" w:cs="Arial"/>
          <w:color w:val="000000" w:themeColor="text1"/>
          <w:highlight w:val="green"/>
        </w:rPr>
      </w:pPr>
      <w:r w:rsidRPr="002748AD">
        <w:rPr>
          <w:rFonts w:ascii="Arial" w:eastAsia="Arial" w:hAnsi="Arial" w:cs="Arial"/>
          <w:color w:val="000000" w:themeColor="text1"/>
          <w:highlight w:val="green"/>
        </w:rPr>
        <w:t>Para efectos del cumplimiento del objeto contractual son obligaciones del contratista:</w:t>
      </w:r>
    </w:p>
    <w:p w14:paraId="24848D40" w14:textId="77777777" w:rsidR="00B87151" w:rsidRPr="002748AD" w:rsidRDefault="00B87151" w:rsidP="00B87151">
      <w:pPr>
        <w:pStyle w:val="Prrafodelista"/>
        <w:shd w:val="clear" w:color="auto" w:fill="FFFFFF"/>
        <w:spacing w:after="0" w:line="240" w:lineRule="auto"/>
        <w:ind w:left="4260"/>
        <w:jc w:val="both"/>
        <w:rPr>
          <w:rFonts w:ascii="Arial" w:eastAsia="Arial" w:hAnsi="Arial" w:cs="Arial"/>
          <w:color w:val="000000" w:themeColor="text1"/>
          <w:highlight w:val="green"/>
        </w:rPr>
      </w:pPr>
    </w:p>
    <w:p w14:paraId="0C2B91E4" w14:textId="77777777" w:rsidR="00B87151" w:rsidRPr="002748AD" w:rsidRDefault="00B87151" w:rsidP="00B87151">
      <w:pPr>
        <w:shd w:val="clear" w:color="auto" w:fill="FFFFFF"/>
        <w:spacing w:after="0" w:line="240" w:lineRule="auto"/>
        <w:ind w:left="3540"/>
        <w:jc w:val="both"/>
        <w:rPr>
          <w:rFonts w:ascii="Arial" w:eastAsia="Arial" w:hAnsi="Arial" w:cs="Arial"/>
          <w:color w:val="000000" w:themeColor="text1"/>
          <w:highlight w:val="green"/>
        </w:rPr>
      </w:pPr>
      <w:r w:rsidRPr="002748AD">
        <w:rPr>
          <w:rFonts w:ascii="Arial" w:eastAsia="Arial" w:hAnsi="Arial" w:cs="Arial"/>
          <w:color w:val="000000" w:themeColor="text1"/>
          <w:highlight w:val="green"/>
        </w:rPr>
        <w:t>1. Ejecutar el objeto contractual de conformidad a los lineamientos determinados por la Secretaría de Hacienda.</w:t>
      </w:r>
    </w:p>
    <w:p w14:paraId="7E888FCC" w14:textId="77777777" w:rsidR="00B87151" w:rsidRPr="002748AD" w:rsidRDefault="00B87151" w:rsidP="00B87151">
      <w:pPr>
        <w:pBdr>
          <w:top w:val="nil"/>
          <w:left w:val="nil"/>
          <w:bottom w:val="nil"/>
          <w:right w:val="nil"/>
          <w:between w:val="nil"/>
        </w:pBdr>
        <w:shd w:val="clear" w:color="auto" w:fill="FFFFFF"/>
        <w:spacing w:after="0" w:line="240" w:lineRule="auto"/>
        <w:ind w:left="3540"/>
        <w:jc w:val="both"/>
        <w:rPr>
          <w:rFonts w:ascii="Arial" w:eastAsia="Arial" w:hAnsi="Arial" w:cs="Arial"/>
          <w:color w:val="000000" w:themeColor="text1"/>
          <w:highlight w:val="green"/>
        </w:rPr>
      </w:pPr>
      <w:r w:rsidRPr="002748AD">
        <w:rPr>
          <w:rFonts w:ascii="Arial" w:eastAsia="Arial" w:hAnsi="Arial" w:cs="Arial"/>
          <w:color w:val="000000" w:themeColor="text1"/>
          <w:highlight w:val="green"/>
        </w:rPr>
        <w:t>2. Ejecutar las actividades que respaldan el objeto del presente estudio de forma idónea y oportuna.</w:t>
      </w:r>
    </w:p>
    <w:p w14:paraId="5801793F" w14:textId="77777777" w:rsidR="00B87151" w:rsidRPr="002748AD" w:rsidRDefault="00B87151" w:rsidP="00B87151">
      <w:pPr>
        <w:pBdr>
          <w:top w:val="nil"/>
          <w:left w:val="nil"/>
          <w:bottom w:val="nil"/>
          <w:right w:val="nil"/>
          <w:between w:val="nil"/>
        </w:pBdr>
        <w:shd w:val="clear" w:color="auto" w:fill="FFFFFF"/>
        <w:spacing w:after="0" w:line="240" w:lineRule="auto"/>
        <w:ind w:left="3540"/>
        <w:jc w:val="both"/>
        <w:rPr>
          <w:rFonts w:ascii="Arial" w:eastAsia="Arial" w:hAnsi="Arial" w:cs="Arial"/>
          <w:color w:val="000000" w:themeColor="text1"/>
          <w:highlight w:val="green"/>
        </w:rPr>
      </w:pPr>
      <w:r w:rsidRPr="002748AD">
        <w:rPr>
          <w:rFonts w:ascii="Arial" w:eastAsia="Arial" w:hAnsi="Arial" w:cs="Arial"/>
          <w:color w:val="000000" w:themeColor="text1"/>
          <w:highlight w:val="green"/>
        </w:rPr>
        <w:t>3. Garantizar la afiliación y el pago de la seguridad social de las personas que se contraten.</w:t>
      </w:r>
    </w:p>
    <w:p w14:paraId="4B9554B5" w14:textId="77777777" w:rsidR="00B87151" w:rsidRPr="002748AD" w:rsidRDefault="00B87151" w:rsidP="00B87151">
      <w:pPr>
        <w:pBdr>
          <w:top w:val="nil"/>
          <w:left w:val="nil"/>
          <w:bottom w:val="nil"/>
          <w:right w:val="nil"/>
          <w:between w:val="nil"/>
        </w:pBdr>
        <w:spacing w:after="0" w:line="240" w:lineRule="auto"/>
        <w:ind w:left="3540"/>
        <w:jc w:val="both"/>
        <w:rPr>
          <w:rFonts w:ascii="Arial" w:eastAsia="Arial" w:hAnsi="Arial" w:cs="Arial"/>
          <w:color w:val="000000" w:themeColor="text1"/>
          <w:highlight w:val="green"/>
        </w:rPr>
      </w:pPr>
      <w:r w:rsidRPr="002748AD">
        <w:rPr>
          <w:rFonts w:ascii="Arial" w:eastAsia="Arial" w:hAnsi="Arial" w:cs="Arial"/>
          <w:color w:val="000000" w:themeColor="text1"/>
          <w:highlight w:val="green"/>
        </w:rPr>
        <w:t>4. El contratista debe determinar la vida útil del bien a construir y mejorar el objeto de estudio y diseño.</w:t>
      </w:r>
    </w:p>
    <w:p w14:paraId="3ADF7008" w14:textId="77777777" w:rsidR="00B87151" w:rsidRPr="002748AD" w:rsidRDefault="00B87151" w:rsidP="00B87151">
      <w:pPr>
        <w:pBdr>
          <w:top w:val="nil"/>
          <w:left w:val="nil"/>
          <w:bottom w:val="nil"/>
          <w:right w:val="nil"/>
          <w:between w:val="nil"/>
        </w:pBdr>
        <w:shd w:val="clear" w:color="auto" w:fill="FFFFFF"/>
        <w:spacing w:after="0" w:line="240" w:lineRule="auto"/>
        <w:ind w:left="3540"/>
        <w:jc w:val="both"/>
        <w:rPr>
          <w:rFonts w:ascii="Arial" w:eastAsia="Arial" w:hAnsi="Arial" w:cs="Arial"/>
          <w:color w:val="000000" w:themeColor="text1"/>
          <w:highlight w:val="green"/>
        </w:rPr>
      </w:pPr>
      <w:r w:rsidRPr="002748AD">
        <w:rPr>
          <w:rFonts w:ascii="Arial" w:eastAsia="Arial" w:hAnsi="Arial" w:cs="Arial"/>
          <w:color w:val="000000" w:themeColor="text1"/>
          <w:highlight w:val="green"/>
        </w:rPr>
        <w:t xml:space="preserve">5. El contratista debe realizar la entrega a almacén del bien o servicio a entregar (bienes muebles, diseños, estudio </w:t>
      </w:r>
      <w:proofErr w:type="spellStart"/>
      <w:r w:rsidRPr="002748AD">
        <w:rPr>
          <w:rFonts w:ascii="Arial" w:eastAsia="Arial" w:hAnsi="Arial" w:cs="Arial"/>
          <w:color w:val="000000" w:themeColor="text1"/>
          <w:highlight w:val="green"/>
        </w:rPr>
        <w:t>ó</w:t>
      </w:r>
      <w:proofErr w:type="spellEnd"/>
      <w:r w:rsidRPr="002748AD">
        <w:rPr>
          <w:rFonts w:ascii="Arial" w:eastAsia="Arial" w:hAnsi="Arial" w:cs="Arial"/>
          <w:color w:val="000000" w:themeColor="text1"/>
          <w:highlight w:val="green"/>
        </w:rPr>
        <w:t xml:space="preserve"> servicio).</w:t>
      </w:r>
    </w:p>
    <w:p w14:paraId="28D9B94D" w14:textId="77777777" w:rsidR="00B87151" w:rsidRPr="002748AD" w:rsidRDefault="00B87151" w:rsidP="00B87151">
      <w:pPr>
        <w:pBdr>
          <w:top w:val="nil"/>
          <w:left w:val="nil"/>
          <w:bottom w:val="nil"/>
          <w:right w:val="nil"/>
          <w:between w:val="nil"/>
        </w:pBdr>
        <w:shd w:val="clear" w:color="auto" w:fill="FFFFFF"/>
        <w:spacing w:after="0" w:line="240" w:lineRule="auto"/>
        <w:ind w:left="3540"/>
        <w:jc w:val="both"/>
        <w:rPr>
          <w:rFonts w:ascii="Arial" w:eastAsia="Arial" w:hAnsi="Arial" w:cs="Arial"/>
          <w:color w:val="000000" w:themeColor="text1"/>
          <w:highlight w:val="green"/>
        </w:rPr>
      </w:pPr>
      <w:r w:rsidRPr="002748AD">
        <w:rPr>
          <w:rFonts w:ascii="Arial" w:eastAsia="Arial" w:hAnsi="Arial" w:cs="Arial"/>
          <w:color w:val="000000" w:themeColor="text1"/>
          <w:highlight w:val="green"/>
        </w:rPr>
        <w:t>6. Informar oportunamente a la Administración Municipal cualquier situación que vaya en contravía del cumplimiento del objeto contractual.</w:t>
      </w:r>
    </w:p>
    <w:p w14:paraId="43A68302" w14:textId="77777777" w:rsidR="00B87151" w:rsidRPr="002748AD" w:rsidRDefault="00B87151" w:rsidP="00B87151">
      <w:pPr>
        <w:pBdr>
          <w:top w:val="nil"/>
          <w:left w:val="nil"/>
          <w:bottom w:val="nil"/>
          <w:right w:val="nil"/>
          <w:between w:val="nil"/>
        </w:pBdr>
        <w:spacing w:after="0" w:line="240" w:lineRule="auto"/>
        <w:ind w:left="3540"/>
        <w:jc w:val="both"/>
        <w:rPr>
          <w:rFonts w:ascii="Arial" w:eastAsia="Arial" w:hAnsi="Arial" w:cs="Arial"/>
          <w:color w:val="000000" w:themeColor="text1"/>
          <w:highlight w:val="green"/>
        </w:rPr>
      </w:pPr>
      <w:r w:rsidRPr="002748AD">
        <w:rPr>
          <w:rFonts w:ascii="Arial" w:eastAsia="Arial" w:hAnsi="Arial" w:cs="Arial"/>
          <w:color w:val="000000" w:themeColor="text1"/>
          <w:highlight w:val="green"/>
        </w:rPr>
        <w:t>7. Entregar al supervisor la información digital de todas las actividades ejecutadas, con el fin de garantizar que la entidad cuente con esta información como insumo para consulta.</w:t>
      </w:r>
    </w:p>
    <w:p w14:paraId="65FCBADE" w14:textId="77777777" w:rsidR="00B87151" w:rsidRPr="002748AD" w:rsidRDefault="00B87151" w:rsidP="00B87151">
      <w:pPr>
        <w:pBdr>
          <w:top w:val="nil"/>
          <w:left w:val="nil"/>
          <w:bottom w:val="nil"/>
          <w:right w:val="nil"/>
          <w:between w:val="nil"/>
        </w:pBdr>
        <w:spacing w:after="0" w:line="240" w:lineRule="auto"/>
        <w:ind w:left="3540"/>
        <w:jc w:val="both"/>
        <w:rPr>
          <w:rFonts w:ascii="Arial" w:eastAsia="Arial" w:hAnsi="Arial" w:cs="Arial"/>
          <w:color w:val="000000" w:themeColor="text1"/>
          <w:highlight w:val="green"/>
        </w:rPr>
      </w:pPr>
      <w:r w:rsidRPr="002748AD">
        <w:rPr>
          <w:rFonts w:ascii="Arial" w:eastAsia="Arial" w:hAnsi="Arial" w:cs="Arial"/>
          <w:color w:val="000000" w:themeColor="text1"/>
          <w:highlight w:val="green"/>
        </w:rPr>
        <w:t>8. Cumplir con las obligaciones frente al sistema de seguridad social integral establecido en el artículo 23 de la ley 1150 de 2007.</w:t>
      </w:r>
    </w:p>
    <w:p w14:paraId="2B99BA01" w14:textId="77777777" w:rsidR="00B87151" w:rsidRPr="002748AD" w:rsidRDefault="00B87151" w:rsidP="00B87151">
      <w:pPr>
        <w:pBdr>
          <w:top w:val="nil"/>
          <w:left w:val="nil"/>
          <w:bottom w:val="nil"/>
          <w:right w:val="nil"/>
          <w:between w:val="nil"/>
        </w:pBdr>
        <w:spacing w:after="0" w:line="240" w:lineRule="auto"/>
        <w:ind w:left="3540"/>
        <w:jc w:val="both"/>
        <w:rPr>
          <w:rFonts w:ascii="Arial" w:eastAsia="Arial" w:hAnsi="Arial" w:cs="Arial"/>
          <w:color w:val="000000" w:themeColor="text1"/>
          <w:highlight w:val="green"/>
        </w:rPr>
      </w:pPr>
      <w:r w:rsidRPr="002748AD">
        <w:rPr>
          <w:rFonts w:ascii="Arial" w:eastAsia="Arial" w:hAnsi="Arial" w:cs="Arial"/>
          <w:color w:val="000000" w:themeColor="text1"/>
          <w:highlight w:val="green"/>
        </w:rPr>
        <w:t>9. Para la ejecución de actividades se debe implementar el “teletrabajo” previo plan de trabajo presentado al supervisor y mientras la normatividad vigente así lo exija.</w:t>
      </w:r>
    </w:p>
    <w:p w14:paraId="43818CA8" w14:textId="77777777" w:rsidR="00B87151" w:rsidRPr="002748AD" w:rsidRDefault="00B87151" w:rsidP="00B87151">
      <w:pPr>
        <w:pStyle w:val="Prrafodelista"/>
        <w:pBdr>
          <w:top w:val="nil"/>
          <w:left w:val="nil"/>
          <w:bottom w:val="nil"/>
          <w:right w:val="nil"/>
          <w:between w:val="nil"/>
        </w:pBdr>
        <w:shd w:val="clear" w:color="auto" w:fill="FFFFFF"/>
        <w:suppressAutoHyphens/>
        <w:spacing w:after="0" w:line="240" w:lineRule="auto"/>
        <w:ind w:left="4260"/>
        <w:jc w:val="both"/>
        <w:textDirection w:val="btLr"/>
        <w:textAlignment w:val="top"/>
        <w:outlineLvl w:val="0"/>
        <w:rPr>
          <w:rFonts w:ascii="Arial" w:eastAsia="Arial" w:hAnsi="Arial" w:cs="Arial"/>
          <w:color w:val="000000" w:themeColor="text1"/>
          <w:highlight w:val="green"/>
        </w:rPr>
      </w:pPr>
    </w:p>
    <w:p w14:paraId="5BFDF022" w14:textId="77777777" w:rsidR="00B87151" w:rsidRPr="002748AD" w:rsidRDefault="00B87151" w:rsidP="00B87151">
      <w:pPr>
        <w:pBdr>
          <w:top w:val="nil"/>
          <w:left w:val="nil"/>
          <w:bottom w:val="nil"/>
          <w:right w:val="nil"/>
          <w:between w:val="nil"/>
        </w:pBdr>
        <w:shd w:val="clear" w:color="auto" w:fill="FFFFFF"/>
        <w:spacing w:after="0" w:line="240" w:lineRule="auto"/>
        <w:ind w:hanging="2"/>
        <w:rPr>
          <w:rFonts w:ascii="Arial" w:eastAsia="Arial" w:hAnsi="Arial" w:cs="Arial"/>
          <w:bCs/>
          <w:color w:val="000000" w:themeColor="text1"/>
          <w:highlight w:val="green"/>
        </w:rPr>
      </w:pPr>
      <w:r w:rsidRPr="002748AD">
        <w:rPr>
          <w:rFonts w:ascii="Arial" w:eastAsia="Arial" w:hAnsi="Arial" w:cs="Arial"/>
          <w:b/>
          <w:color w:val="000000" w:themeColor="text1"/>
          <w:highlight w:val="green"/>
        </w:rPr>
        <w:t>OBLIGACIONES DEL MUNICIPIO:</w:t>
      </w:r>
      <w:r w:rsidRPr="002748AD">
        <w:rPr>
          <w:rFonts w:ascii="Arial" w:eastAsia="Arial" w:hAnsi="Arial" w:cs="Arial"/>
          <w:bCs/>
          <w:color w:val="000000" w:themeColor="text1"/>
          <w:highlight w:val="green"/>
        </w:rPr>
        <w:t xml:space="preserve">      </w:t>
      </w:r>
    </w:p>
    <w:p w14:paraId="37F21FCB" w14:textId="77777777" w:rsidR="00B87151" w:rsidRPr="002748AD" w:rsidRDefault="00B87151" w:rsidP="00B87151">
      <w:pPr>
        <w:shd w:val="clear" w:color="auto" w:fill="FFFFFF"/>
        <w:spacing w:after="0" w:line="240" w:lineRule="auto"/>
        <w:jc w:val="both"/>
        <w:rPr>
          <w:rFonts w:ascii="Arial" w:eastAsia="Arial" w:hAnsi="Arial" w:cs="Arial"/>
          <w:color w:val="000000" w:themeColor="text1"/>
          <w:highlight w:val="green"/>
        </w:rPr>
      </w:pPr>
    </w:p>
    <w:p w14:paraId="5EBA879C" w14:textId="77777777" w:rsidR="00B87151" w:rsidRPr="002748AD" w:rsidRDefault="00B87151" w:rsidP="00B87151">
      <w:pPr>
        <w:pBdr>
          <w:top w:val="nil"/>
          <w:left w:val="nil"/>
          <w:bottom w:val="nil"/>
          <w:right w:val="nil"/>
          <w:between w:val="nil"/>
        </w:pBdr>
        <w:spacing w:after="0" w:line="240" w:lineRule="auto"/>
        <w:ind w:left="2832" w:firstLine="708"/>
        <w:jc w:val="both"/>
        <w:rPr>
          <w:rFonts w:ascii="Arial" w:eastAsia="Arial" w:hAnsi="Arial" w:cs="Arial"/>
          <w:color w:val="000000" w:themeColor="text1"/>
          <w:highlight w:val="green"/>
        </w:rPr>
      </w:pPr>
      <w:r w:rsidRPr="002748AD">
        <w:rPr>
          <w:rFonts w:ascii="Arial" w:eastAsia="Arial" w:hAnsi="Arial" w:cs="Arial"/>
          <w:color w:val="000000" w:themeColor="text1"/>
          <w:highlight w:val="green"/>
        </w:rPr>
        <w:t>1. Exigir el cumplimiento del objeto contractual. </w:t>
      </w:r>
    </w:p>
    <w:p w14:paraId="34F155D9" w14:textId="77777777" w:rsidR="00B87151" w:rsidRPr="002748AD" w:rsidRDefault="00B87151" w:rsidP="00B87151">
      <w:pPr>
        <w:pBdr>
          <w:top w:val="nil"/>
          <w:left w:val="nil"/>
          <w:bottom w:val="nil"/>
          <w:right w:val="nil"/>
          <w:between w:val="nil"/>
        </w:pBdr>
        <w:spacing w:after="0" w:line="240" w:lineRule="auto"/>
        <w:ind w:left="3540"/>
        <w:jc w:val="both"/>
        <w:rPr>
          <w:rFonts w:ascii="Arial" w:eastAsia="Arial" w:hAnsi="Arial" w:cs="Arial"/>
          <w:color w:val="000000" w:themeColor="text1"/>
          <w:highlight w:val="green"/>
        </w:rPr>
      </w:pPr>
      <w:r w:rsidRPr="002748AD">
        <w:rPr>
          <w:rFonts w:ascii="Arial" w:eastAsia="Arial" w:hAnsi="Arial" w:cs="Arial"/>
          <w:color w:val="000000" w:themeColor="text1"/>
          <w:highlight w:val="green"/>
        </w:rPr>
        <w:t>2. Contar con la supervisión del presente objeto contractual, para cualquier situación directamente relacionada con el desarrollo de las actividades del presente contrato.</w:t>
      </w:r>
    </w:p>
    <w:p w14:paraId="29772812" w14:textId="77777777" w:rsidR="00B87151" w:rsidRPr="002748AD" w:rsidRDefault="00B87151" w:rsidP="00B87151">
      <w:pPr>
        <w:pBdr>
          <w:top w:val="nil"/>
          <w:left w:val="nil"/>
          <w:bottom w:val="nil"/>
          <w:right w:val="nil"/>
          <w:between w:val="nil"/>
        </w:pBdr>
        <w:spacing w:after="0" w:line="240" w:lineRule="auto"/>
        <w:ind w:left="3540"/>
        <w:jc w:val="both"/>
        <w:rPr>
          <w:rFonts w:ascii="Arial" w:eastAsia="Arial" w:hAnsi="Arial" w:cs="Arial"/>
          <w:color w:val="000000" w:themeColor="text1"/>
          <w:highlight w:val="green"/>
        </w:rPr>
      </w:pPr>
      <w:r w:rsidRPr="002748AD">
        <w:rPr>
          <w:rFonts w:ascii="Arial" w:eastAsia="Arial" w:hAnsi="Arial" w:cs="Arial"/>
          <w:color w:val="000000" w:themeColor="text1"/>
          <w:highlight w:val="green"/>
        </w:rPr>
        <w:lastRenderedPageBreak/>
        <w:t>3. Realizar el pago correspondiente, conforme a la cláusula respectiva.</w:t>
      </w:r>
    </w:p>
    <w:p w14:paraId="5B4903E4" w14:textId="77777777" w:rsidR="00B87151" w:rsidRPr="002748AD" w:rsidRDefault="00B87151" w:rsidP="00B87151">
      <w:pPr>
        <w:pBdr>
          <w:top w:val="nil"/>
          <w:left w:val="nil"/>
          <w:bottom w:val="nil"/>
          <w:right w:val="nil"/>
          <w:between w:val="nil"/>
        </w:pBdr>
        <w:spacing w:after="0" w:line="240" w:lineRule="auto"/>
        <w:ind w:left="3540"/>
        <w:jc w:val="both"/>
        <w:rPr>
          <w:rFonts w:ascii="Arial" w:eastAsia="Arial" w:hAnsi="Arial" w:cs="Arial"/>
          <w:color w:val="000000" w:themeColor="text1"/>
          <w:highlight w:val="green"/>
        </w:rPr>
      </w:pPr>
      <w:r w:rsidRPr="002748AD">
        <w:rPr>
          <w:rFonts w:ascii="Arial" w:eastAsia="Arial" w:hAnsi="Arial" w:cs="Arial"/>
          <w:color w:val="000000" w:themeColor="text1"/>
          <w:highlight w:val="green"/>
        </w:rPr>
        <w:t>4. Suministrar oportunamente al contratista, toda la información que requiera razonablemente para la consecución del objeto de este contrato.</w:t>
      </w:r>
    </w:p>
    <w:p w14:paraId="1B273B5D" w14:textId="77777777" w:rsidR="00B87151" w:rsidRPr="002748AD" w:rsidRDefault="00B87151" w:rsidP="00B87151">
      <w:pPr>
        <w:pBdr>
          <w:top w:val="nil"/>
          <w:left w:val="nil"/>
          <w:bottom w:val="nil"/>
          <w:right w:val="nil"/>
          <w:between w:val="nil"/>
        </w:pBdr>
        <w:shd w:val="clear" w:color="auto" w:fill="FFFFFF"/>
        <w:spacing w:after="0" w:line="240" w:lineRule="auto"/>
        <w:ind w:hanging="2"/>
        <w:rPr>
          <w:rFonts w:ascii="Arial" w:hAnsi="Arial" w:cs="Arial"/>
          <w:color w:val="000000" w:themeColor="text1"/>
          <w:highlight w:val="green"/>
        </w:rPr>
      </w:pPr>
    </w:p>
    <w:p w14:paraId="4B1D2A16" w14:textId="77777777" w:rsidR="00B87151" w:rsidRPr="002748AD" w:rsidRDefault="00B87151" w:rsidP="00B87151">
      <w:pPr>
        <w:shd w:val="clear" w:color="auto" w:fill="FFFFFF"/>
        <w:spacing w:after="0" w:line="240" w:lineRule="auto"/>
        <w:ind w:hanging="2"/>
        <w:rPr>
          <w:rFonts w:ascii="Arial" w:eastAsia="Avenir" w:hAnsi="Arial" w:cs="Arial"/>
          <w:color w:val="000000" w:themeColor="text1"/>
          <w:highlight w:val="green"/>
        </w:rPr>
      </w:pPr>
      <w:r w:rsidRPr="002748AD">
        <w:rPr>
          <w:rFonts w:ascii="Arial" w:hAnsi="Arial" w:cs="Arial"/>
          <w:b/>
          <w:color w:val="000000" w:themeColor="text1"/>
          <w:highlight w:val="green"/>
        </w:rPr>
        <w:t>INTERVENTORÍA O SUPERVISIÓN:</w:t>
      </w:r>
    </w:p>
    <w:p w14:paraId="38E47CE3" w14:textId="77777777" w:rsidR="00B87151" w:rsidRPr="002748AD" w:rsidRDefault="00B87151" w:rsidP="00B87151">
      <w:pPr>
        <w:shd w:val="clear" w:color="auto" w:fill="FFFFFF"/>
        <w:spacing w:after="0" w:line="240" w:lineRule="auto"/>
        <w:ind w:hanging="2"/>
        <w:rPr>
          <w:rFonts w:ascii="Arial" w:eastAsia="Avenir" w:hAnsi="Arial" w:cs="Arial"/>
          <w:color w:val="000000" w:themeColor="text1"/>
          <w:highlight w:val="green"/>
        </w:rPr>
      </w:pPr>
    </w:p>
    <w:p w14:paraId="3097E3B6" w14:textId="77777777" w:rsidR="00B87151" w:rsidRPr="002748AD" w:rsidRDefault="00B87151" w:rsidP="00B87151">
      <w:pPr>
        <w:spacing w:after="0" w:line="240" w:lineRule="auto"/>
        <w:ind w:left="3540"/>
        <w:jc w:val="both"/>
        <w:rPr>
          <w:rFonts w:ascii="Arial" w:eastAsia="Arial" w:hAnsi="Arial" w:cs="Arial"/>
          <w:color w:val="000000" w:themeColor="text1"/>
          <w:highlight w:val="green"/>
        </w:rPr>
      </w:pPr>
      <w:r w:rsidRPr="002748AD">
        <w:rPr>
          <w:rFonts w:ascii="Arial" w:eastAsia="Arial" w:hAnsi="Arial" w:cs="Arial"/>
          <w:color w:val="000000" w:themeColor="text1"/>
          <w:highlight w:val="green"/>
        </w:rPr>
        <w:t>Para realizar seguimiento al cumplimiento del objeto contractual, no se requiere de conocimientos especializados, por lo cual, no se requiere contratar interventoría, sino que el seguimiento   técnico, administrativo, contable, financiero y jurídico se efectuará a través de Supervisión, la cual, será ejercida por la Secretaria de Despacho de la Secretaría de Hacienda, en el marco de la ley y conforme lo señalado en la  Resolución Municipal No. 152 del 16 de mayo de 2018 “Por medio de la cual se adoptan los manuales  de contratación y de supervisión e interventoría de la administración municipal.</w:t>
      </w:r>
    </w:p>
    <w:p w14:paraId="4E078F63" w14:textId="77777777" w:rsidR="00B87151" w:rsidRPr="002748AD" w:rsidRDefault="00B87151" w:rsidP="00B87151">
      <w:pPr>
        <w:spacing w:after="0" w:line="240" w:lineRule="auto"/>
        <w:jc w:val="both"/>
        <w:rPr>
          <w:rFonts w:ascii="Arial" w:hAnsi="Arial" w:cs="Arial"/>
          <w:b/>
          <w:color w:val="000000" w:themeColor="text1"/>
          <w:highlight w:val="green"/>
        </w:rPr>
      </w:pPr>
    </w:p>
    <w:p w14:paraId="1314B3BE" w14:textId="77777777" w:rsidR="00B87151" w:rsidRPr="002748AD" w:rsidRDefault="00B87151" w:rsidP="00B87151">
      <w:pPr>
        <w:spacing w:after="0" w:line="240" w:lineRule="auto"/>
        <w:jc w:val="both"/>
        <w:rPr>
          <w:rFonts w:ascii="Arial" w:hAnsi="Arial" w:cs="Arial"/>
          <w:color w:val="000000" w:themeColor="text1"/>
          <w:highlight w:val="green"/>
        </w:rPr>
      </w:pPr>
      <w:r w:rsidRPr="002748AD">
        <w:rPr>
          <w:rFonts w:ascii="Arial" w:hAnsi="Arial" w:cs="Arial"/>
          <w:b/>
          <w:color w:val="000000" w:themeColor="text1"/>
          <w:highlight w:val="green"/>
        </w:rPr>
        <w:t>GARANTIAS:</w:t>
      </w:r>
      <w:r w:rsidRPr="002748AD">
        <w:rPr>
          <w:rFonts w:ascii="Arial" w:hAnsi="Arial" w:cs="Arial"/>
          <w:color w:val="000000" w:themeColor="text1"/>
          <w:highlight w:val="green"/>
        </w:rPr>
        <w:tab/>
      </w:r>
      <w:r w:rsidRPr="002748AD">
        <w:rPr>
          <w:rFonts w:ascii="Arial" w:hAnsi="Arial" w:cs="Arial"/>
          <w:color w:val="000000" w:themeColor="text1"/>
          <w:highlight w:val="green"/>
        </w:rPr>
        <w:tab/>
      </w:r>
    </w:p>
    <w:p w14:paraId="1C402D48" w14:textId="77777777" w:rsidR="00B87151" w:rsidRPr="002748AD" w:rsidRDefault="00B87151" w:rsidP="00B87151">
      <w:pPr>
        <w:pBdr>
          <w:top w:val="nil"/>
          <w:left w:val="nil"/>
          <w:bottom w:val="nil"/>
          <w:right w:val="nil"/>
          <w:between w:val="nil"/>
        </w:pBdr>
        <w:spacing w:after="0" w:line="240" w:lineRule="auto"/>
        <w:ind w:left="3540"/>
        <w:jc w:val="both"/>
        <w:rPr>
          <w:rFonts w:ascii="Arial" w:eastAsia="Avenir" w:hAnsi="Arial" w:cs="Arial"/>
          <w:color w:val="000000" w:themeColor="text1"/>
          <w:highlight w:val="green"/>
        </w:rPr>
      </w:pPr>
      <w:r w:rsidRPr="002748AD">
        <w:rPr>
          <w:rFonts w:ascii="Arial" w:eastAsia="Avenir" w:hAnsi="Arial" w:cs="Arial"/>
          <w:b/>
          <w:color w:val="000000" w:themeColor="text1"/>
          <w:highlight w:val="green"/>
        </w:rPr>
        <w:t xml:space="preserve">Garantía de cumplimiento: </w:t>
      </w:r>
      <w:r w:rsidRPr="002748AD">
        <w:rPr>
          <w:rFonts w:ascii="Arial" w:eastAsia="Avenir" w:hAnsi="Arial" w:cs="Arial"/>
          <w:color w:val="000000" w:themeColor="text1"/>
          <w:highlight w:val="green"/>
        </w:rPr>
        <w:t>De acuerdo a la naturaleza, objeto y forma de pago del contrato a celebrar el Municipio en cumplimiento del Decreto 1082 de 2.015, requiere la garantía única, la cual consistirá en un contrato de seguro contenido en una póliza de seguro expedida por una compañía de seguros legalmente establecida en Colombia, Patrimonio autónomo o Garantía Bancaria expedida por un banco local, que ampare:</w:t>
      </w:r>
    </w:p>
    <w:p w14:paraId="6515F1E7" w14:textId="77777777" w:rsidR="00B87151" w:rsidRPr="002748AD" w:rsidRDefault="00B87151" w:rsidP="00B87151">
      <w:pPr>
        <w:pBdr>
          <w:top w:val="nil"/>
          <w:left w:val="nil"/>
          <w:bottom w:val="nil"/>
          <w:right w:val="nil"/>
          <w:between w:val="nil"/>
        </w:pBdr>
        <w:spacing w:after="0" w:line="240" w:lineRule="auto"/>
        <w:rPr>
          <w:rFonts w:ascii="Arial" w:eastAsia="Avenir" w:hAnsi="Arial" w:cs="Arial"/>
          <w:color w:val="000000" w:themeColor="text1"/>
          <w:highlight w:val="green"/>
        </w:rPr>
      </w:pPr>
    </w:p>
    <w:p w14:paraId="15EE2774" w14:textId="77777777" w:rsidR="00B87151" w:rsidRPr="002748AD" w:rsidRDefault="00B87151" w:rsidP="00B87151">
      <w:pPr>
        <w:pBdr>
          <w:top w:val="nil"/>
          <w:left w:val="nil"/>
          <w:bottom w:val="nil"/>
          <w:right w:val="nil"/>
          <w:between w:val="nil"/>
        </w:pBdr>
        <w:spacing w:after="0" w:line="240" w:lineRule="auto"/>
        <w:rPr>
          <w:rFonts w:ascii="Arial" w:eastAsia="Avenir" w:hAnsi="Arial" w:cs="Arial"/>
          <w:color w:val="000000" w:themeColor="text1"/>
          <w:highlight w:val="green"/>
        </w:rPr>
      </w:pPr>
    </w:p>
    <w:p w14:paraId="6C6C3C45" w14:textId="77777777" w:rsidR="00B87151" w:rsidRPr="002748AD" w:rsidRDefault="00B87151" w:rsidP="00B87151">
      <w:pPr>
        <w:pBdr>
          <w:top w:val="nil"/>
          <w:left w:val="nil"/>
          <w:bottom w:val="nil"/>
          <w:right w:val="nil"/>
          <w:between w:val="nil"/>
        </w:pBdr>
        <w:spacing w:after="0" w:line="240" w:lineRule="auto"/>
        <w:rPr>
          <w:rFonts w:ascii="Arial" w:eastAsia="Avenir" w:hAnsi="Arial" w:cs="Arial"/>
          <w:color w:val="000000" w:themeColor="text1"/>
          <w:highlight w:val="green"/>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21"/>
        <w:gridCol w:w="2804"/>
        <w:gridCol w:w="3451"/>
      </w:tblGrid>
      <w:tr w:rsidR="00B87151" w:rsidRPr="002748AD" w14:paraId="6503D649" w14:textId="77777777" w:rsidTr="00B701F7">
        <w:trPr>
          <w:trHeight w:val="488"/>
          <w:jc w:val="center"/>
        </w:trPr>
        <w:tc>
          <w:tcPr>
            <w:tcW w:w="1734" w:type="pct"/>
            <w:tcBorders>
              <w:top w:val="single" w:sz="4" w:space="0" w:color="000000"/>
              <w:left w:val="single" w:sz="4" w:space="0" w:color="000000"/>
              <w:bottom w:val="single" w:sz="4" w:space="0" w:color="000000"/>
              <w:right w:val="single" w:sz="4" w:space="0" w:color="000000"/>
            </w:tcBorders>
            <w:vAlign w:val="center"/>
          </w:tcPr>
          <w:p w14:paraId="0F510693" w14:textId="77777777" w:rsidR="00B87151" w:rsidRPr="002748AD" w:rsidRDefault="00B87151" w:rsidP="00B701F7">
            <w:pPr>
              <w:spacing w:after="0" w:line="240" w:lineRule="auto"/>
              <w:ind w:hanging="2"/>
              <w:jc w:val="center"/>
              <w:rPr>
                <w:rFonts w:ascii="Arial" w:eastAsia="Avenir" w:hAnsi="Arial" w:cs="Arial"/>
                <w:b/>
                <w:color w:val="000000" w:themeColor="text1"/>
                <w:highlight w:val="green"/>
              </w:rPr>
            </w:pPr>
            <w:r w:rsidRPr="002748AD">
              <w:rPr>
                <w:rFonts w:ascii="Arial" w:eastAsia="Avenir" w:hAnsi="Arial" w:cs="Arial"/>
                <w:b/>
                <w:color w:val="000000" w:themeColor="text1"/>
                <w:highlight w:val="green"/>
              </w:rPr>
              <w:t>AMPARO</w:t>
            </w:r>
          </w:p>
        </w:tc>
        <w:tc>
          <w:tcPr>
            <w:tcW w:w="1464" w:type="pct"/>
            <w:tcBorders>
              <w:top w:val="single" w:sz="4" w:space="0" w:color="000000"/>
              <w:left w:val="single" w:sz="4" w:space="0" w:color="000000"/>
              <w:bottom w:val="single" w:sz="4" w:space="0" w:color="000000"/>
              <w:right w:val="single" w:sz="4" w:space="0" w:color="000000"/>
            </w:tcBorders>
            <w:vAlign w:val="center"/>
          </w:tcPr>
          <w:p w14:paraId="3275F145" w14:textId="77777777" w:rsidR="00B87151" w:rsidRPr="002748AD" w:rsidRDefault="00B87151" w:rsidP="00B701F7">
            <w:pPr>
              <w:spacing w:after="0" w:line="240" w:lineRule="auto"/>
              <w:ind w:hanging="2"/>
              <w:jc w:val="center"/>
              <w:rPr>
                <w:rFonts w:ascii="Arial" w:eastAsia="Avenir" w:hAnsi="Arial" w:cs="Arial"/>
                <w:b/>
                <w:color w:val="000000" w:themeColor="text1"/>
                <w:highlight w:val="green"/>
              </w:rPr>
            </w:pPr>
            <w:r w:rsidRPr="002748AD">
              <w:rPr>
                <w:rFonts w:ascii="Arial" w:eastAsia="Avenir" w:hAnsi="Arial" w:cs="Arial"/>
                <w:b/>
                <w:color w:val="000000" w:themeColor="text1"/>
                <w:highlight w:val="green"/>
              </w:rPr>
              <w:t>VIGENCIA</w:t>
            </w:r>
          </w:p>
        </w:tc>
        <w:tc>
          <w:tcPr>
            <w:tcW w:w="1802" w:type="pct"/>
            <w:tcBorders>
              <w:top w:val="single" w:sz="4" w:space="0" w:color="000000"/>
              <w:left w:val="single" w:sz="4" w:space="0" w:color="000000"/>
              <w:bottom w:val="single" w:sz="4" w:space="0" w:color="000000"/>
              <w:right w:val="single" w:sz="4" w:space="0" w:color="000000"/>
            </w:tcBorders>
            <w:vAlign w:val="center"/>
          </w:tcPr>
          <w:p w14:paraId="71B5C2EC" w14:textId="77777777" w:rsidR="00B87151" w:rsidRPr="002748AD" w:rsidRDefault="00B87151" w:rsidP="00B701F7">
            <w:pPr>
              <w:spacing w:after="0" w:line="240" w:lineRule="auto"/>
              <w:ind w:hanging="2"/>
              <w:jc w:val="center"/>
              <w:rPr>
                <w:rFonts w:ascii="Arial" w:eastAsia="Avenir" w:hAnsi="Arial" w:cs="Arial"/>
                <w:b/>
                <w:color w:val="000000" w:themeColor="text1"/>
                <w:highlight w:val="green"/>
              </w:rPr>
            </w:pPr>
            <w:r w:rsidRPr="002748AD">
              <w:rPr>
                <w:rFonts w:ascii="Arial" w:eastAsia="Avenir" w:hAnsi="Arial" w:cs="Arial"/>
                <w:b/>
                <w:color w:val="000000" w:themeColor="text1"/>
                <w:highlight w:val="green"/>
              </w:rPr>
              <w:t>SUFICIENCIA (PORCENTAJE)</w:t>
            </w:r>
          </w:p>
        </w:tc>
      </w:tr>
      <w:tr w:rsidR="00B87151" w:rsidRPr="002748AD" w14:paraId="0BD2F7B9" w14:textId="77777777" w:rsidTr="00B701F7">
        <w:trPr>
          <w:trHeight w:val="157"/>
          <w:jc w:val="center"/>
        </w:trPr>
        <w:tc>
          <w:tcPr>
            <w:tcW w:w="1734" w:type="pct"/>
            <w:tcBorders>
              <w:top w:val="single" w:sz="4" w:space="0" w:color="000000"/>
              <w:left w:val="single" w:sz="4" w:space="0" w:color="000000"/>
              <w:bottom w:val="single" w:sz="4" w:space="0" w:color="000000"/>
              <w:right w:val="single" w:sz="4" w:space="0" w:color="000000"/>
            </w:tcBorders>
            <w:vAlign w:val="center"/>
          </w:tcPr>
          <w:p w14:paraId="5F40A6C7" w14:textId="77777777" w:rsidR="00B87151" w:rsidRPr="002748AD" w:rsidRDefault="00B87151" w:rsidP="00B701F7">
            <w:pPr>
              <w:spacing w:after="0" w:line="240" w:lineRule="auto"/>
              <w:ind w:hanging="2"/>
              <w:jc w:val="both"/>
              <w:rPr>
                <w:rFonts w:ascii="Arial" w:eastAsia="Avenir" w:hAnsi="Arial" w:cs="Arial"/>
                <w:color w:val="000000" w:themeColor="text1"/>
                <w:highlight w:val="green"/>
              </w:rPr>
            </w:pPr>
            <w:r w:rsidRPr="002748AD">
              <w:rPr>
                <w:rFonts w:ascii="Arial" w:eastAsia="Avenir" w:hAnsi="Arial" w:cs="Arial"/>
                <w:color w:val="000000" w:themeColor="text1"/>
                <w:highlight w:val="green"/>
              </w:rPr>
              <w:t>Amparo de pago de salarios, prestaciones sociales legales e indemnizaciones laborales</w:t>
            </w:r>
          </w:p>
        </w:tc>
        <w:tc>
          <w:tcPr>
            <w:tcW w:w="1464" w:type="pct"/>
            <w:tcBorders>
              <w:top w:val="single" w:sz="4" w:space="0" w:color="000000"/>
              <w:left w:val="single" w:sz="4" w:space="0" w:color="000000"/>
              <w:bottom w:val="single" w:sz="4" w:space="0" w:color="000000"/>
              <w:right w:val="single" w:sz="4" w:space="0" w:color="000000"/>
            </w:tcBorders>
            <w:vAlign w:val="center"/>
          </w:tcPr>
          <w:p w14:paraId="4E4B0E96" w14:textId="77777777" w:rsidR="00B87151" w:rsidRPr="002748AD" w:rsidRDefault="00B87151" w:rsidP="00B701F7">
            <w:pPr>
              <w:spacing w:after="0" w:line="240" w:lineRule="auto"/>
              <w:ind w:hanging="2"/>
              <w:jc w:val="both"/>
              <w:rPr>
                <w:rFonts w:ascii="Arial" w:eastAsia="Avenir" w:hAnsi="Arial" w:cs="Arial"/>
                <w:color w:val="000000" w:themeColor="text1"/>
                <w:highlight w:val="green"/>
              </w:rPr>
            </w:pPr>
            <w:r w:rsidRPr="002748AD">
              <w:rPr>
                <w:rFonts w:ascii="Arial" w:eastAsia="Avenir" w:hAnsi="Arial" w:cs="Arial"/>
                <w:color w:val="000000" w:themeColor="text1"/>
                <w:highlight w:val="green"/>
              </w:rPr>
              <w:t>Vigente por el plazo del contrato y tres (3) años más</w:t>
            </w:r>
          </w:p>
        </w:tc>
        <w:tc>
          <w:tcPr>
            <w:tcW w:w="1802" w:type="pct"/>
            <w:tcBorders>
              <w:top w:val="single" w:sz="4" w:space="0" w:color="000000"/>
              <w:left w:val="single" w:sz="4" w:space="0" w:color="000000"/>
              <w:bottom w:val="single" w:sz="4" w:space="0" w:color="000000"/>
              <w:right w:val="single" w:sz="4" w:space="0" w:color="000000"/>
            </w:tcBorders>
            <w:vAlign w:val="center"/>
          </w:tcPr>
          <w:p w14:paraId="307B78B8" w14:textId="77777777" w:rsidR="00B87151" w:rsidRPr="002748AD" w:rsidRDefault="00B87151" w:rsidP="00B701F7">
            <w:pPr>
              <w:spacing w:after="0" w:line="240" w:lineRule="auto"/>
              <w:ind w:hanging="2"/>
              <w:jc w:val="both"/>
              <w:rPr>
                <w:rFonts w:ascii="Arial" w:eastAsia="Avenir" w:hAnsi="Arial" w:cs="Arial"/>
                <w:color w:val="000000" w:themeColor="text1"/>
                <w:highlight w:val="green"/>
              </w:rPr>
            </w:pPr>
            <w:r w:rsidRPr="002748AD">
              <w:rPr>
                <w:rFonts w:ascii="Arial" w:eastAsia="Avenir" w:hAnsi="Arial" w:cs="Arial"/>
                <w:color w:val="000000" w:themeColor="text1"/>
                <w:highlight w:val="green"/>
              </w:rPr>
              <w:t>Por cuantía equivalente al cinco por ciento (5%) del valor total del contrato</w:t>
            </w:r>
          </w:p>
        </w:tc>
      </w:tr>
      <w:tr w:rsidR="00B87151" w:rsidRPr="002748AD" w14:paraId="092BFFBD" w14:textId="77777777" w:rsidTr="00B701F7">
        <w:trPr>
          <w:trHeight w:val="276"/>
          <w:jc w:val="center"/>
        </w:trPr>
        <w:tc>
          <w:tcPr>
            <w:tcW w:w="1734" w:type="pct"/>
            <w:tcBorders>
              <w:top w:val="single" w:sz="4" w:space="0" w:color="000000"/>
              <w:left w:val="single" w:sz="4" w:space="0" w:color="000000"/>
              <w:bottom w:val="single" w:sz="4" w:space="0" w:color="000000"/>
              <w:right w:val="single" w:sz="4" w:space="0" w:color="000000"/>
            </w:tcBorders>
            <w:vAlign w:val="center"/>
          </w:tcPr>
          <w:p w14:paraId="3776359F" w14:textId="77777777" w:rsidR="00B87151" w:rsidRPr="002748AD" w:rsidRDefault="00B87151" w:rsidP="00B701F7">
            <w:pPr>
              <w:spacing w:after="0" w:line="240" w:lineRule="auto"/>
              <w:ind w:hanging="2"/>
              <w:jc w:val="both"/>
              <w:rPr>
                <w:rFonts w:ascii="Arial" w:eastAsia="Avenir" w:hAnsi="Arial" w:cs="Arial"/>
                <w:color w:val="000000" w:themeColor="text1"/>
                <w:highlight w:val="green"/>
              </w:rPr>
            </w:pPr>
            <w:r w:rsidRPr="002748AD">
              <w:rPr>
                <w:rFonts w:ascii="Arial" w:eastAsia="Avenir" w:hAnsi="Arial" w:cs="Arial"/>
                <w:color w:val="000000" w:themeColor="text1"/>
                <w:highlight w:val="green"/>
              </w:rPr>
              <w:t>Suficiencia de la garantía de cumplimiento del contrato</w:t>
            </w:r>
          </w:p>
        </w:tc>
        <w:tc>
          <w:tcPr>
            <w:tcW w:w="1464" w:type="pct"/>
            <w:tcBorders>
              <w:top w:val="single" w:sz="4" w:space="0" w:color="000000"/>
              <w:left w:val="single" w:sz="4" w:space="0" w:color="000000"/>
              <w:bottom w:val="single" w:sz="4" w:space="0" w:color="000000"/>
              <w:right w:val="single" w:sz="4" w:space="0" w:color="000000"/>
            </w:tcBorders>
            <w:vAlign w:val="center"/>
          </w:tcPr>
          <w:p w14:paraId="4CF3DE31" w14:textId="77777777" w:rsidR="00B87151" w:rsidRPr="002748AD" w:rsidRDefault="00B87151" w:rsidP="00B701F7">
            <w:pPr>
              <w:spacing w:after="0" w:line="240" w:lineRule="auto"/>
              <w:ind w:hanging="2"/>
              <w:jc w:val="both"/>
              <w:rPr>
                <w:rFonts w:ascii="Arial" w:eastAsia="Avenir" w:hAnsi="Arial" w:cs="Arial"/>
                <w:color w:val="000000" w:themeColor="text1"/>
                <w:highlight w:val="green"/>
              </w:rPr>
            </w:pPr>
            <w:r w:rsidRPr="002748AD">
              <w:rPr>
                <w:rFonts w:ascii="Arial" w:eastAsia="Avenir" w:hAnsi="Arial" w:cs="Arial"/>
                <w:color w:val="000000" w:themeColor="text1"/>
                <w:highlight w:val="green"/>
              </w:rPr>
              <w:t>Vigencia mínima hasta la liquidación del contrato</w:t>
            </w:r>
          </w:p>
        </w:tc>
        <w:tc>
          <w:tcPr>
            <w:tcW w:w="1802" w:type="pct"/>
            <w:tcBorders>
              <w:top w:val="single" w:sz="4" w:space="0" w:color="000000"/>
              <w:left w:val="single" w:sz="4" w:space="0" w:color="000000"/>
              <w:bottom w:val="single" w:sz="4" w:space="0" w:color="000000"/>
              <w:right w:val="single" w:sz="4" w:space="0" w:color="000000"/>
            </w:tcBorders>
            <w:vAlign w:val="center"/>
          </w:tcPr>
          <w:p w14:paraId="429FD7F1" w14:textId="77777777" w:rsidR="00B87151" w:rsidRPr="002748AD" w:rsidRDefault="00B87151" w:rsidP="00B701F7">
            <w:pPr>
              <w:spacing w:after="0" w:line="240" w:lineRule="auto"/>
              <w:ind w:hanging="2"/>
              <w:jc w:val="both"/>
              <w:rPr>
                <w:rFonts w:ascii="Arial" w:eastAsia="Avenir" w:hAnsi="Arial" w:cs="Arial"/>
                <w:color w:val="000000" w:themeColor="text1"/>
                <w:highlight w:val="green"/>
              </w:rPr>
            </w:pPr>
            <w:r w:rsidRPr="002748AD">
              <w:rPr>
                <w:rFonts w:ascii="Arial" w:eastAsia="Avenir" w:hAnsi="Arial" w:cs="Arial"/>
                <w:color w:val="000000" w:themeColor="text1"/>
                <w:highlight w:val="green"/>
              </w:rPr>
              <w:t>Por una cuantía equivalente al veinte por ciento (20%) del valor del contrato</w:t>
            </w:r>
          </w:p>
        </w:tc>
      </w:tr>
      <w:tr w:rsidR="00B87151" w:rsidRPr="002748AD" w14:paraId="44C41389" w14:textId="77777777" w:rsidTr="00B701F7">
        <w:trPr>
          <w:trHeight w:val="276"/>
          <w:jc w:val="center"/>
        </w:trPr>
        <w:tc>
          <w:tcPr>
            <w:tcW w:w="1734" w:type="pct"/>
            <w:tcBorders>
              <w:top w:val="single" w:sz="4" w:space="0" w:color="000000"/>
              <w:left w:val="single" w:sz="4" w:space="0" w:color="000000"/>
              <w:bottom w:val="single" w:sz="4" w:space="0" w:color="000000"/>
              <w:right w:val="single" w:sz="4" w:space="0" w:color="000000"/>
            </w:tcBorders>
            <w:vAlign w:val="center"/>
          </w:tcPr>
          <w:p w14:paraId="77FE9833" w14:textId="77777777" w:rsidR="00B87151" w:rsidRPr="002748AD" w:rsidRDefault="00B87151" w:rsidP="00B701F7">
            <w:pPr>
              <w:spacing w:after="0" w:line="240" w:lineRule="auto"/>
              <w:ind w:hanging="2"/>
              <w:jc w:val="both"/>
              <w:rPr>
                <w:rFonts w:ascii="Arial" w:eastAsia="Avenir" w:hAnsi="Arial" w:cs="Arial"/>
                <w:color w:val="000000" w:themeColor="text1"/>
                <w:highlight w:val="green"/>
              </w:rPr>
            </w:pPr>
            <w:r w:rsidRPr="002748AD">
              <w:rPr>
                <w:rFonts w:ascii="Arial" w:eastAsia="Avenir" w:hAnsi="Arial" w:cs="Arial"/>
                <w:color w:val="000000" w:themeColor="text1"/>
                <w:highlight w:val="green"/>
              </w:rPr>
              <w:t>Suficiencia de la garantía de calidad del servicio</w:t>
            </w:r>
          </w:p>
        </w:tc>
        <w:tc>
          <w:tcPr>
            <w:tcW w:w="1464" w:type="pct"/>
            <w:tcBorders>
              <w:top w:val="single" w:sz="4" w:space="0" w:color="000000"/>
              <w:left w:val="single" w:sz="4" w:space="0" w:color="000000"/>
              <w:bottom w:val="single" w:sz="4" w:space="0" w:color="000000"/>
              <w:right w:val="single" w:sz="4" w:space="0" w:color="000000"/>
            </w:tcBorders>
            <w:vAlign w:val="center"/>
          </w:tcPr>
          <w:p w14:paraId="7D21D29C" w14:textId="77777777" w:rsidR="00B87151" w:rsidRPr="002748AD" w:rsidRDefault="00B87151" w:rsidP="00B701F7">
            <w:pPr>
              <w:spacing w:after="0" w:line="240" w:lineRule="auto"/>
              <w:ind w:hanging="2"/>
              <w:jc w:val="both"/>
              <w:rPr>
                <w:rFonts w:ascii="Arial" w:eastAsia="Avenir" w:hAnsi="Arial" w:cs="Arial"/>
                <w:color w:val="000000" w:themeColor="text1"/>
                <w:highlight w:val="green"/>
              </w:rPr>
            </w:pPr>
            <w:r w:rsidRPr="002748AD">
              <w:rPr>
                <w:rFonts w:ascii="Arial" w:eastAsia="Avenir" w:hAnsi="Arial" w:cs="Arial"/>
                <w:color w:val="000000" w:themeColor="text1"/>
                <w:highlight w:val="green"/>
              </w:rPr>
              <w:t>Vigencia mínima hasta la liquidación del contrato</w:t>
            </w:r>
          </w:p>
        </w:tc>
        <w:tc>
          <w:tcPr>
            <w:tcW w:w="1802" w:type="pct"/>
            <w:tcBorders>
              <w:top w:val="single" w:sz="4" w:space="0" w:color="000000"/>
              <w:left w:val="single" w:sz="4" w:space="0" w:color="000000"/>
              <w:bottom w:val="single" w:sz="4" w:space="0" w:color="000000"/>
              <w:right w:val="single" w:sz="4" w:space="0" w:color="000000"/>
            </w:tcBorders>
            <w:vAlign w:val="center"/>
          </w:tcPr>
          <w:p w14:paraId="1599B511" w14:textId="77777777" w:rsidR="00B87151" w:rsidRPr="002748AD" w:rsidRDefault="00B87151" w:rsidP="00B701F7">
            <w:pPr>
              <w:spacing w:after="0" w:line="240" w:lineRule="auto"/>
              <w:ind w:hanging="2"/>
              <w:jc w:val="both"/>
              <w:rPr>
                <w:rFonts w:ascii="Arial" w:eastAsia="Avenir" w:hAnsi="Arial" w:cs="Arial"/>
                <w:color w:val="000000" w:themeColor="text1"/>
                <w:highlight w:val="green"/>
              </w:rPr>
            </w:pPr>
            <w:r w:rsidRPr="002748AD">
              <w:rPr>
                <w:rFonts w:ascii="Arial" w:eastAsia="Avenir" w:hAnsi="Arial" w:cs="Arial"/>
                <w:color w:val="000000" w:themeColor="text1"/>
                <w:highlight w:val="green"/>
              </w:rPr>
              <w:t>Por una cuantía equivalente al diez por ciento (10%) del valor del contrato</w:t>
            </w:r>
          </w:p>
        </w:tc>
      </w:tr>
    </w:tbl>
    <w:p w14:paraId="312E37C0" w14:textId="77777777" w:rsidR="00B87151" w:rsidRPr="002748AD" w:rsidRDefault="00B87151" w:rsidP="00B87151">
      <w:pPr>
        <w:pBdr>
          <w:top w:val="nil"/>
          <w:left w:val="nil"/>
          <w:bottom w:val="nil"/>
          <w:right w:val="nil"/>
          <w:between w:val="nil"/>
        </w:pBdr>
        <w:spacing w:after="0" w:line="240" w:lineRule="auto"/>
        <w:ind w:hanging="2"/>
        <w:rPr>
          <w:rFonts w:ascii="Arial" w:eastAsia="Avenir" w:hAnsi="Arial" w:cs="Arial"/>
          <w:color w:val="000000" w:themeColor="text1"/>
          <w:highlight w:val="green"/>
        </w:rPr>
      </w:pPr>
    </w:p>
    <w:p w14:paraId="551D9771" w14:textId="77777777" w:rsidR="00B87151" w:rsidRPr="002748AD" w:rsidRDefault="00B87151" w:rsidP="00B87151">
      <w:pPr>
        <w:spacing w:after="0" w:line="240" w:lineRule="auto"/>
        <w:ind w:hanging="2"/>
        <w:rPr>
          <w:rFonts w:ascii="Arial" w:eastAsia="Avenir" w:hAnsi="Arial" w:cs="Arial"/>
          <w:color w:val="000000" w:themeColor="text1"/>
          <w:highlight w:val="green"/>
        </w:rPr>
      </w:pPr>
      <w:r w:rsidRPr="002748AD">
        <w:rPr>
          <w:rFonts w:ascii="Arial" w:eastAsia="Avenir" w:hAnsi="Arial" w:cs="Arial"/>
          <w:b/>
          <w:color w:val="000000" w:themeColor="text1"/>
          <w:highlight w:val="green"/>
        </w:rPr>
        <w:t>Nota:</w:t>
      </w:r>
      <w:r w:rsidRPr="002748AD">
        <w:rPr>
          <w:rFonts w:ascii="Arial" w:eastAsia="Avenir" w:hAnsi="Arial" w:cs="Arial"/>
          <w:color w:val="000000" w:themeColor="text1"/>
          <w:highlight w:val="green"/>
        </w:rPr>
        <w:t xml:space="preserve"> En todos los casos el asegurado y/o beneficiario será el municipio de Aguazul, NIT. No. 891.855.200–9.</w:t>
      </w:r>
    </w:p>
    <w:p w14:paraId="6B47A9F5" w14:textId="77777777" w:rsidR="00B87151" w:rsidRPr="002748AD" w:rsidRDefault="00B87151" w:rsidP="00B87151">
      <w:pPr>
        <w:pBdr>
          <w:top w:val="nil"/>
          <w:left w:val="nil"/>
          <w:bottom w:val="nil"/>
          <w:right w:val="nil"/>
          <w:between w:val="nil"/>
        </w:pBdr>
        <w:spacing w:after="0" w:line="240" w:lineRule="auto"/>
        <w:ind w:left="3540" w:hanging="3540"/>
        <w:jc w:val="both"/>
        <w:rPr>
          <w:rFonts w:ascii="Arial" w:hAnsi="Arial" w:cs="Arial"/>
          <w:b/>
          <w:color w:val="000000" w:themeColor="text1"/>
          <w:highlight w:val="green"/>
        </w:rPr>
      </w:pPr>
    </w:p>
    <w:p w14:paraId="37500907" w14:textId="77777777" w:rsidR="00B87151" w:rsidRPr="002748AD" w:rsidRDefault="00B87151" w:rsidP="00B87151">
      <w:pPr>
        <w:spacing w:after="0" w:line="240" w:lineRule="auto"/>
        <w:ind w:left="3533" w:right="14" w:hanging="3510"/>
        <w:jc w:val="both"/>
        <w:rPr>
          <w:rFonts w:ascii="Arial" w:hAnsi="Arial" w:cs="Arial"/>
          <w:color w:val="000000" w:themeColor="text1"/>
          <w:highlight w:val="green"/>
        </w:rPr>
      </w:pPr>
      <w:r w:rsidRPr="002748AD">
        <w:rPr>
          <w:rFonts w:ascii="Arial" w:hAnsi="Arial" w:cs="Arial"/>
          <w:b/>
          <w:color w:val="000000" w:themeColor="text1"/>
          <w:highlight w:val="green"/>
        </w:rPr>
        <w:t>INDEMNIDAD:</w:t>
      </w:r>
      <w:r w:rsidRPr="002748AD">
        <w:rPr>
          <w:rFonts w:ascii="Arial" w:hAnsi="Arial" w:cs="Arial"/>
          <w:color w:val="000000" w:themeColor="text1"/>
          <w:highlight w:val="green"/>
        </w:rPr>
        <w:tab/>
      </w:r>
      <w:r w:rsidRPr="002748AD">
        <w:rPr>
          <w:rFonts w:ascii="Arial" w:hAnsi="Arial" w:cs="Arial"/>
          <w:color w:val="000000" w:themeColor="text1"/>
          <w:highlight w:val="green"/>
        </w:rPr>
        <w:tab/>
        <w:t>El CONTRATISTA mantendrá indemne al MUNICIPIO contra todo reclamo, demanda, acción legal y costos que puedan causarse o surgir por daños o lesiones a personas o propiedades de terceros, ocasionados por el CONTRATISTA durante la ejecución del objeto del contrato.</w:t>
      </w:r>
    </w:p>
    <w:p w14:paraId="1477101C" w14:textId="77777777" w:rsidR="00B87151" w:rsidRPr="002748AD" w:rsidRDefault="00B87151" w:rsidP="00B87151">
      <w:pPr>
        <w:spacing w:after="0" w:line="240" w:lineRule="auto"/>
        <w:ind w:left="3533" w:right="14" w:hanging="3510"/>
        <w:jc w:val="both"/>
        <w:rPr>
          <w:rFonts w:ascii="Arial" w:hAnsi="Arial" w:cs="Arial"/>
          <w:color w:val="000000" w:themeColor="text1"/>
          <w:highlight w:val="green"/>
        </w:rPr>
      </w:pPr>
    </w:p>
    <w:p w14:paraId="36B1CF59" w14:textId="77777777" w:rsidR="00B87151" w:rsidRPr="002748AD" w:rsidRDefault="00B87151" w:rsidP="00B87151">
      <w:pPr>
        <w:spacing w:after="0" w:line="240" w:lineRule="auto"/>
        <w:ind w:left="3533" w:right="14" w:hanging="3510"/>
        <w:jc w:val="both"/>
        <w:rPr>
          <w:rFonts w:ascii="Arial" w:hAnsi="Arial" w:cs="Arial"/>
          <w:color w:val="000000" w:themeColor="text1"/>
          <w:highlight w:val="green"/>
        </w:rPr>
      </w:pPr>
      <w:r w:rsidRPr="002748AD">
        <w:rPr>
          <w:rFonts w:ascii="Arial" w:hAnsi="Arial" w:cs="Arial"/>
          <w:b/>
          <w:color w:val="000000" w:themeColor="text1"/>
          <w:highlight w:val="green"/>
        </w:rPr>
        <w:t>PERFECCIONAMIENTO:</w:t>
      </w:r>
      <w:r w:rsidRPr="002748AD">
        <w:rPr>
          <w:rFonts w:ascii="Arial" w:hAnsi="Arial" w:cs="Arial"/>
          <w:color w:val="000000" w:themeColor="text1"/>
          <w:highlight w:val="green"/>
        </w:rPr>
        <w:tab/>
      </w:r>
      <w:r w:rsidRPr="002748AD">
        <w:rPr>
          <w:rFonts w:ascii="Arial" w:hAnsi="Arial" w:cs="Arial"/>
          <w:color w:val="000000" w:themeColor="text1"/>
          <w:highlight w:val="green"/>
        </w:rPr>
        <w:tab/>
        <w:t xml:space="preserve">El contrato se entenderá celebrado y perfeccionado desde el momento de la publicación de la carta o comunicación de aceptación de la oferta en el </w:t>
      </w:r>
      <w:hyperlink r:id="rId9" w:history="1">
        <w:r w:rsidRPr="002748AD">
          <w:rPr>
            <w:rFonts w:ascii="Arial" w:hAnsi="Arial" w:cs="Arial"/>
            <w:color w:val="000000" w:themeColor="text1"/>
            <w:highlight w:val="green"/>
            <w:u w:color="000000"/>
          </w:rPr>
          <w:t>www.colombiacompra.qov.co</w:t>
        </w:r>
      </w:hyperlink>
      <w:r w:rsidRPr="002748AD">
        <w:rPr>
          <w:rFonts w:ascii="Arial" w:hAnsi="Arial" w:cs="Arial"/>
          <w:color w:val="000000" w:themeColor="text1"/>
          <w:highlight w:val="green"/>
        </w:rPr>
        <w:t>.</w:t>
      </w:r>
    </w:p>
    <w:p w14:paraId="5E6C669E" w14:textId="77777777" w:rsidR="00B87151" w:rsidRPr="002748AD" w:rsidRDefault="00B87151" w:rsidP="00B87151">
      <w:pPr>
        <w:spacing w:after="0" w:line="240" w:lineRule="auto"/>
        <w:ind w:left="3540" w:hanging="3540"/>
        <w:jc w:val="both"/>
        <w:rPr>
          <w:rFonts w:ascii="Arial" w:hAnsi="Arial" w:cs="Arial"/>
          <w:color w:val="000000" w:themeColor="text1"/>
          <w:highlight w:val="green"/>
        </w:rPr>
      </w:pPr>
    </w:p>
    <w:p w14:paraId="7FA99AB4" w14:textId="77777777" w:rsidR="00B87151" w:rsidRPr="002748AD" w:rsidRDefault="00B87151" w:rsidP="00B87151">
      <w:pPr>
        <w:spacing w:after="0" w:line="240" w:lineRule="auto"/>
        <w:ind w:left="3540" w:hanging="3540"/>
        <w:jc w:val="both"/>
        <w:rPr>
          <w:rFonts w:ascii="Arial" w:hAnsi="Arial" w:cs="Arial"/>
          <w:color w:val="000000" w:themeColor="text1"/>
          <w:highlight w:val="green"/>
        </w:rPr>
      </w:pPr>
      <w:r w:rsidRPr="002748AD">
        <w:rPr>
          <w:rFonts w:ascii="Arial" w:hAnsi="Arial" w:cs="Arial"/>
          <w:b/>
          <w:color w:val="000000" w:themeColor="text1"/>
          <w:highlight w:val="green"/>
        </w:rPr>
        <w:t>LIQUIDACIÓN:</w:t>
      </w:r>
      <w:r w:rsidRPr="002748AD">
        <w:rPr>
          <w:rFonts w:ascii="Arial" w:hAnsi="Arial" w:cs="Arial"/>
          <w:color w:val="000000" w:themeColor="text1"/>
          <w:highlight w:val="green"/>
        </w:rPr>
        <w:tab/>
        <w:t xml:space="preserve">Una vez cumplidas las obligaciones surgidas en el presente contrato, </w:t>
      </w:r>
      <w:r w:rsidRPr="002748AD">
        <w:rPr>
          <w:rFonts w:ascii="Arial" w:hAnsi="Arial" w:cs="Arial"/>
          <w:color w:val="FF0000"/>
          <w:highlight w:val="green"/>
        </w:rPr>
        <w:t>la Secretaria de despacho de la Secretaría de Hacienda</w:t>
      </w:r>
      <w:r w:rsidRPr="002748AD">
        <w:rPr>
          <w:rFonts w:ascii="Arial" w:hAnsi="Arial" w:cs="Arial"/>
          <w:color w:val="000000" w:themeColor="text1"/>
          <w:highlight w:val="green"/>
        </w:rPr>
        <w:t xml:space="preserve"> procederá a liquidar el presente contrato dentro de los seis (06) meses siguientes a la finalización del contrato o vencimiento del plazo contractual de conformidad con lo establecido en la Ley 80 de 1993, Ley 1150 de 2007. El Municipio suscribirá acta de liquidación en que se constatarán las sumas de dinero recibidas por EL (LA) CONTRATISTA y las actividades ejecutas por él. Con tales actas se determinarán las obligaciones a cada una de las partes de acuerdo con lo estipulado en el presente contrato. El acta de liquidación llevará la firma del Supervisor, quien la proyectará y quien corroborará el cumplimiento de las obligaciones contractuales.</w:t>
      </w:r>
    </w:p>
    <w:p w14:paraId="28A0ED65" w14:textId="77777777" w:rsidR="00B87151" w:rsidRPr="002748AD" w:rsidRDefault="00B87151" w:rsidP="00B87151">
      <w:pPr>
        <w:spacing w:after="0" w:line="240" w:lineRule="auto"/>
        <w:ind w:left="374" w:hanging="374"/>
        <w:rPr>
          <w:rFonts w:ascii="Arial" w:hAnsi="Arial" w:cs="Arial"/>
          <w:b/>
          <w:color w:val="000000" w:themeColor="text1"/>
          <w:highlight w:val="green"/>
        </w:rPr>
      </w:pPr>
    </w:p>
    <w:p w14:paraId="40BFF4DD" w14:textId="77777777" w:rsidR="00B87151" w:rsidRPr="002748AD" w:rsidRDefault="00B87151" w:rsidP="00B87151">
      <w:pPr>
        <w:spacing w:after="0" w:line="240" w:lineRule="auto"/>
        <w:ind w:left="374" w:hanging="374"/>
        <w:rPr>
          <w:rFonts w:ascii="Arial" w:hAnsi="Arial" w:cs="Arial"/>
          <w:color w:val="000000" w:themeColor="text1"/>
          <w:highlight w:val="green"/>
        </w:rPr>
      </w:pPr>
      <w:r w:rsidRPr="002748AD">
        <w:rPr>
          <w:rFonts w:ascii="Arial" w:hAnsi="Arial" w:cs="Arial"/>
          <w:b/>
          <w:color w:val="000000" w:themeColor="text1"/>
          <w:highlight w:val="green"/>
        </w:rPr>
        <w:t>EJECUCION:</w:t>
      </w:r>
      <w:r w:rsidRPr="002748AD">
        <w:rPr>
          <w:rFonts w:ascii="Arial" w:hAnsi="Arial" w:cs="Arial"/>
          <w:color w:val="000000" w:themeColor="text1"/>
          <w:highlight w:val="green"/>
        </w:rPr>
        <w:tab/>
      </w:r>
      <w:r w:rsidRPr="002748AD">
        <w:rPr>
          <w:rFonts w:ascii="Arial" w:hAnsi="Arial" w:cs="Arial"/>
          <w:color w:val="000000" w:themeColor="text1"/>
          <w:highlight w:val="green"/>
        </w:rPr>
        <w:tab/>
      </w:r>
      <w:r w:rsidRPr="002748AD">
        <w:rPr>
          <w:rFonts w:ascii="Arial" w:hAnsi="Arial" w:cs="Arial"/>
          <w:color w:val="000000" w:themeColor="text1"/>
          <w:highlight w:val="green"/>
        </w:rPr>
        <w:tab/>
      </w:r>
      <w:r w:rsidRPr="002748AD">
        <w:rPr>
          <w:rFonts w:ascii="Arial" w:hAnsi="Arial" w:cs="Arial"/>
          <w:color w:val="000000" w:themeColor="text1"/>
          <w:highlight w:val="green"/>
        </w:rPr>
        <w:tab/>
        <w:t>El contrato requiere para su ejecución:</w:t>
      </w:r>
    </w:p>
    <w:p w14:paraId="1F218C77" w14:textId="77777777" w:rsidR="00B87151" w:rsidRPr="002748AD" w:rsidRDefault="00B87151" w:rsidP="00B87151">
      <w:pPr>
        <w:spacing w:after="0" w:line="240" w:lineRule="auto"/>
        <w:ind w:left="374" w:hanging="374"/>
        <w:rPr>
          <w:rFonts w:ascii="Arial" w:hAnsi="Arial" w:cs="Arial"/>
          <w:color w:val="000000" w:themeColor="text1"/>
          <w:highlight w:val="green"/>
        </w:rPr>
      </w:pPr>
    </w:p>
    <w:p w14:paraId="65168453" w14:textId="77777777" w:rsidR="00B87151" w:rsidRPr="002748AD" w:rsidRDefault="00B87151" w:rsidP="00B87151">
      <w:pPr>
        <w:pStyle w:val="Prrafodelista"/>
        <w:numPr>
          <w:ilvl w:val="5"/>
          <w:numId w:val="2"/>
        </w:numPr>
        <w:spacing w:after="0" w:line="240" w:lineRule="auto"/>
        <w:ind w:left="3828" w:right="14" w:hanging="284"/>
        <w:jc w:val="both"/>
        <w:rPr>
          <w:rFonts w:ascii="Arial" w:hAnsi="Arial" w:cs="Arial"/>
          <w:color w:val="000000" w:themeColor="text1"/>
          <w:highlight w:val="green"/>
        </w:rPr>
      </w:pPr>
      <w:r w:rsidRPr="002748AD">
        <w:rPr>
          <w:rFonts w:ascii="Arial" w:hAnsi="Arial" w:cs="Arial"/>
          <w:color w:val="000000" w:themeColor="text1"/>
          <w:highlight w:val="green"/>
        </w:rPr>
        <w:t>Perfeccionamiento.</w:t>
      </w:r>
    </w:p>
    <w:p w14:paraId="2BDF4EDA" w14:textId="77777777" w:rsidR="00B87151" w:rsidRPr="002748AD" w:rsidRDefault="00B87151" w:rsidP="00B87151">
      <w:pPr>
        <w:pStyle w:val="Prrafodelista"/>
        <w:numPr>
          <w:ilvl w:val="5"/>
          <w:numId w:val="2"/>
        </w:numPr>
        <w:spacing w:after="0" w:line="240" w:lineRule="auto"/>
        <w:ind w:left="3828" w:right="14" w:hanging="284"/>
        <w:jc w:val="both"/>
        <w:rPr>
          <w:rFonts w:ascii="Arial" w:hAnsi="Arial" w:cs="Arial"/>
          <w:color w:val="000000" w:themeColor="text1"/>
          <w:highlight w:val="green"/>
        </w:rPr>
      </w:pPr>
      <w:r w:rsidRPr="002748AD">
        <w:rPr>
          <w:rFonts w:ascii="Arial" w:hAnsi="Arial" w:cs="Arial"/>
          <w:color w:val="000000" w:themeColor="text1"/>
          <w:highlight w:val="green"/>
        </w:rPr>
        <w:t xml:space="preserve">Publicación de la aceptación de la oferta en el </w:t>
      </w:r>
      <w:hyperlink r:id="rId10" w:history="1">
        <w:r w:rsidRPr="002748AD">
          <w:rPr>
            <w:rStyle w:val="Hipervnculo"/>
            <w:rFonts w:ascii="Arial" w:hAnsi="Arial" w:cs="Arial"/>
            <w:color w:val="000000" w:themeColor="text1"/>
            <w:highlight w:val="green"/>
          </w:rPr>
          <w:t>www.colombiacompra.gov.co</w:t>
        </w:r>
      </w:hyperlink>
      <w:r w:rsidRPr="002748AD">
        <w:rPr>
          <w:rFonts w:ascii="Arial" w:hAnsi="Arial" w:cs="Arial"/>
          <w:color w:val="000000" w:themeColor="text1"/>
          <w:highlight w:val="green"/>
        </w:rPr>
        <w:t xml:space="preserve">. </w:t>
      </w:r>
    </w:p>
    <w:p w14:paraId="30E0CDD9" w14:textId="77777777" w:rsidR="00B87151" w:rsidRPr="002748AD" w:rsidRDefault="00B87151" w:rsidP="00B87151">
      <w:pPr>
        <w:pStyle w:val="Prrafodelista"/>
        <w:numPr>
          <w:ilvl w:val="5"/>
          <w:numId w:val="2"/>
        </w:numPr>
        <w:spacing w:after="0" w:line="240" w:lineRule="auto"/>
        <w:ind w:left="3828" w:right="14" w:hanging="284"/>
        <w:jc w:val="both"/>
        <w:rPr>
          <w:rFonts w:ascii="Arial" w:hAnsi="Arial" w:cs="Arial"/>
          <w:color w:val="000000" w:themeColor="text1"/>
          <w:highlight w:val="green"/>
        </w:rPr>
      </w:pPr>
      <w:r w:rsidRPr="002748AD">
        <w:rPr>
          <w:rFonts w:ascii="Arial" w:hAnsi="Arial" w:cs="Arial"/>
          <w:color w:val="000000" w:themeColor="text1"/>
          <w:highlight w:val="green"/>
        </w:rPr>
        <w:t>Registro presupuestal.</w:t>
      </w:r>
    </w:p>
    <w:p w14:paraId="3B45D0B4" w14:textId="77777777" w:rsidR="00B87151" w:rsidRPr="002748AD" w:rsidRDefault="00B87151" w:rsidP="00B87151">
      <w:pPr>
        <w:pStyle w:val="Prrafodelista"/>
        <w:numPr>
          <w:ilvl w:val="5"/>
          <w:numId w:val="2"/>
        </w:numPr>
        <w:spacing w:after="0" w:line="240" w:lineRule="auto"/>
        <w:ind w:left="3828" w:right="14" w:hanging="284"/>
        <w:jc w:val="both"/>
        <w:rPr>
          <w:rFonts w:ascii="Arial" w:hAnsi="Arial" w:cs="Arial"/>
          <w:color w:val="000000" w:themeColor="text1"/>
          <w:highlight w:val="green"/>
        </w:rPr>
      </w:pPr>
      <w:r w:rsidRPr="002748AD">
        <w:rPr>
          <w:rFonts w:ascii="Arial" w:hAnsi="Arial" w:cs="Arial"/>
          <w:color w:val="000000" w:themeColor="text1"/>
          <w:highlight w:val="green"/>
        </w:rPr>
        <w:t>Pago Estampilla Pro-Adulto Mayor y Pro Cultura.</w:t>
      </w:r>
    </w:p>
    <w:p w14:paraId="00645F30" w14:textId="77777777" w:rsidR="00B87151" w:rsidRPr="002748AD" w:rsidRDefault="00B87151" w:rsidP="00B87151">
      <w:pPr>
        <w:pStyle w:val="Prrafodelista"/>
        <w:numPr>
          <w:ilvl w:val="5"/>
          <w:numId w:val="2"/>
        </w:numPr>
        <w:spacing w:after="0" w:line="240" w:lineRule="auto"/>
        <w:ind w:left="3828" w:right="14" w:hanging="284"/>
        <w:jc w:val="both"/>
        <w:rPr>
          <w:rFonts w:ascii="Arial" w:hAnsi="Arial" w:cs="Arial"/>
          <w:color w:val="000000" w:themeColor="text1"/>
          <w:highlight w:val="green"/>
        </w:rPr>
      </w:pPr>
      <w:r w:rsidRPr="002748AD">
        <w:rPr>
          <w:rFonts w:ascii="Arial" w:hAnsi="Arial" w:cs="Arial"/>
          <w:color w:val="000000" w:themeColor="text1"/>
          <w:highlight w:val="green"/>
        </w:rPr>
        <w:t>Constitución de las garantías por parte del contratista y Aprobación de las mismas por parte del Jefe de la Oficina Asesora Jurídica.</w:t>
      </w:r>
    </w:p>
    <w:p w14:paraId="25A46717" w14:textId="77777777" w:rsidR="00B87151" w:rsidRPr="002748AD" w:rsidRDefault="00B87151" w:rsidP="00B87151">
      <w:pPr>
        <w:pStyle w:val="Prrafodelista"/>
        <w:numPr>
          <w:ilvl w:val="5"/>
          <w:numId w:val="2"/>
        </w:numPr>
        <w:spacing w:after="0" w:line="240" w:lineRule="auto"/>
        <w:ind w:left="3828" w:right="14" w:hanging="284"/>
        <w:jc w:val="both"/>
        <w:rPr>
          <w:rFonts w:ascii="Arial" w:hAnsi="Arial" w:cs="Arial"/>
          <w:color w:val="000000" w:themeColor="text1"/>
          <w:highlight w:val="green"/>
        </w:rPr>
      </w:pPr>
      <w:r w:rsidRPr="002748AD">
        <w:rPr>
          <w:rFonts w:ascii="Arial" w:hAnsi="Arial" w:cs="Arial"/>
          <w:color w:val="000000" w:themeColor="text1"/>
          <w:highlight w:val="green"/>
        </w:rPr>
        <w:t>Suscripción acta de inicio, previo cumplimiento de los literales anteriores.</w:t>
      </w:r>
    </w:p>
    <w:p w14:paraId="2F13AF1B" w14:textId="77777777" w:rsidR="00B87151" w:rsidRPr="002748AD" w:rsidRDefault="00B87151" w:rsidP="00B87151">
      <w:pPr>
        <w:spacing w:after="0" w:line="240" w:lineRule="auto"/>
        <w:ind w:left="2835" w:hanging="2835"/>
        <w:jc w:val="both"/>
        <w:rPr>
          <w:rFonts w:ascii="Arial" w:hAnsi="Arial" w:cs="Arial"/>
          <w:color w:val="000000" w:themeColor="text1"/>
          <w:highlight w:val="green"/>
        </w:rPr>
      </w:pPr>
    </w:p>
    <w:p w14:paraId="21316731" w14:textId="77777777" w:rsidR="00B87151" w:rsidRPr="002748AD" w:rsidRDefault="00B87151" w:rsidP="00B87151">
      <w:pPr>
        <w:spacing w:after="0" w:line="240" w:lineRule="auto"/>
        <w:ind w:left="3540" w:hanging="3540"/>
        <w:jc w:val="both"/>
        <w:rPr>
          <w:rFonts w:ascii="Arial" w:hAnsi="Arial" w:cs="Arial"/>
          <w:color w:val="000000" w:themeColor="text1"/>
          <w:highlight w:val="green"/>
        </w:rPr>
      </w:pPr>
      <w:r w:rsidRPr="002748AD">
        <w:rPr>
          <w:rFonts w:ascii="Arial" w:hAnsi="Arial" w:cs="Arial"/>
          <w:b/>
          <w:color w:val="000000" w:themeColor="text1"/>
          <w:highlight w:val="green"/>
        </w:rPr>
        <w:t>DATOS DE CONTACTO:</w:t>
      </w:r>
      <w:r w:rsidRPr="002748AD">
        <w:rPr>
          <w:rFonts w:ascii="Arial" w:hAnsi="Arial" w:cs="Arial"/>
          <w:color w:val="000000" w:themeColor="text1"/>
          <w:highlight w:val="green"/>
        </w:rPr>
        <w:tab/>
        <w:t>Los datos del servidor con quien debe entrar en contacto de manera inmediata son los siguientes:</w:t>
      </w:r>
    </w:p>
    <w:p w14:paraId="7F50881B" w14:textId="77777777" w:rsidR="00B87151" w:rsidRPr="002748AD" w:rsidRDefault="00B87151" w:rsidP="00B87151">
      <w:pPr>
        <w:spacing w:after="0" w:line="240" w:lineRule="auto"/>
        <w:ind w:left="3540" w:hanging="3540"/>
        <w:jc w:val="both"/>
        <w:rPr>
          <w:rFonts w:ascii="Arial" w:hAnsi="Arial" w:cs="Arial"/>
          <w:color w:val="000000" w:themeColor="text1"/>
          <w:highlight w:val="green"/>
        </w:rPr>
      </w:pPr>
    </w:p>
    <w:p w14:paraId="4F8274AF" w14:textId="6616AB5E" w:rsidR="00B87151" w:rsidRPr="002748AD" w:rsidRDefault="00B87151" w:rsidP="00B87151">
      <w:pPr>
        <w:spacing w:after="0" w:line="240" w:lineRule="auto"/>
        <w:jc w:val="both"/>
        <w:rPr>
          <w:rFonts w:ascii="Arial" w:hAnsi="Arial" w:cs="Arial"/>
          <w:color w:val="000000" w:themeColor="text1"/>
          <w:highlight w:val="green"/>
          <w:lang w:val="es-ES"/>
        </w:rPr>
      </w:pPr>
      <w:r w:rsidRPr="002748AD">
        <w:rPr>
          <w:rFonts w:ascii="Arial" w:hAnsi="Arial" w:cs="Arial"/>
          <w:highlight w:val="green"/>
          <w:lang w:val="es-ES"/>
        </w:rPr>
        <w:lastRenderedPageBreak/>
        <w:t xml:space="preserve">La doctora </w:t>
      </w:r>
      <w:r w:rsidR="00E53C9B">
        <w:rPr>
          <w:rFonts w:ascii="Arial" w:hAnsi="Arial" w:cs="Arial"/>
          <w:b/>
          <w:highlight w:val="green"/>
          <w:lang w:val="es-ES"/>
        </w:rPr>
        <w:t>XXXXXXXXXXXXXX</w:t>
      </w:r>
      <w:r w:rsidRPr="002748AD">
        <w:rPr>
          <w:rFonts w:ascii="Arial" w:hAnsi="Arial" w:cs="Arial"/>
          <w:highlight w:val="green"/>
          <w:lang w:val="es-ES"/>
        </w:rPr>
        <w:t xml:space="preserve"> en calidad de </w:t>
      </w:r>
      <w:r w:rsidRPr="002748AD">
        <w:rPr>
          <w:rFonts w:ascii="Arial" w:hAnsi="Arial" w:cs="Arial"/>
          <w:highlight w:val="green"/>
        </w:rPr>
        <w:t xml:space="preserve">Secretaria de Despacho de la Secretaria de </w:t>
      </w:r>
      <w:r w:rsidR="00E53C9B">
        <w:rPr>
          <w:rFonts w:ascii="Arial" w:hAnsi="Arial" w:cs="Arial"/>
          <w:highlight w:val="green"/>
        </w:rPr>
        <w:t>XXXXXXXXXXX</w:t>
      </w:r>
      <w:r w:rsidRPr="002748AD">
        <w:rPr>
          <w:rFonts w:ascii="Arial" w:hAnsi="Arial" w:cs="Arial"/>
          <w:color w:val="000000" w:themeColor="text1"/>
          <w:highlight w:val="green"/>
          <w:lang w:val="es-ES"/>
        </w:rPr>
        <w:t xml:space="preserve">, Teléfono (038) 6384000 - EXT. 312 / correo </w:t>
      </w:r>
      <w:hyperlink r:id="rId11" w:history="1">
        <w:r w:rsidRPr="002748AD">
          <w:rPr>
            <w:rStyle w:val="Hipervnculo"/>
            <w:rFonts w:ascii="Arial" w:hAnsi="Arial" w:cs="Arial"/>
            <w:highlight w:val="green"/>
          </w:rPr>
          <w:t>hacienda</w:t>
        </w:r>
        <w:r w:rsidRPr="002748AD">
          <w:rPr>
            <w:rStyle w:val="Hipervnculo"/>
            <w:rFonts w:ascii="Arial" w:hAnsi="Arial" w:cs="Arial"/>
            <w:highlight w:val="green"/>
            <w:lang w:val="es-ES"/>
          </w:rPr>
          <w:t>@aguazul-casanare.gov.co</w:t>
        </w:r>
      </w:hyperlink>
      <w:r w:rsidRPr="002748AD">
        <w:rPr>
          <w:rFonts w:ascii="Arial" w:hAnsi="Arial" w:cs="Arial"/>
          <w:color w:val="000000" w:themeColor="text1"/>
          <w:highlight w:val="green"/>
          <w:lang w:val="es-ES"/>
        </w:rPr>
        <w:t>, quien ejercerá la Supervisión</w:t>
      </w:r>
      <w:r w:rsidRPr="002748AD">
        <w:rPr>
          <w:rFonts w:ascii="Arial" w:hAnsi="Arial" w:cs="Arial"/>
          <w:color w:val="000000" w:themeColor="text1"/>
          <w:highlight w:val="green"/>
        </w:rPr>
        <w:t>.</w:t>
      </w:r>
    </w:p>
    <w:p w14:paraId="5AC34799" w14:textId="77777777" w:rsidR="00B87151" w:rsidRPr="002748AD" w:rsidRDefault="00B87151" w:rsidP="00B87151">
      <w:pPr>
        <w:spacing w:after="0" w:line="240" w:lineRule="auto"/>
        <w:jc w:val="both"/>
        <w:rPr>
          <w:rFonts w:ascii="Arial" w:hAnsi="Arial" w:cs="Arial"/>
          <w:color w:val="000000" w:themeColor="text1"/>
          <w:highlight w:val="green"/>
          <w:lang w:val="es-ES"/>
        </w:rPr>
      </w:pPr>
    </w:p>
    <w:p w14:paraId="109E9340" w14:textId="77777777" w:rsidR="00B87151" w:rsidRPr="002748AD" w:rsidRDefault="00B87151" w:rsidP="00B87151">
      <w:pPr>
        <w:spacing w:after="0" w:line="240" w:lineRule="auto"/>
        <w:jc w:val="both"/>
        <w:rPr>
          <w:rFonts w:ascii="Arial" w:hAnsi="Arial" w:cs="Arial"/>
          <w:color w:val="000000" w:themeColor="text1"/>
          <w:highlight w:val="green"/>
          <w:lang w:val="es-ES"/>
        </w:rPr>
      </w:pPr>
    </w:p>
    <w:p w14:paraId="2E83A97C" w14:textId="77777777" w:rsidR="00B87151" w:rsidRPr="002748AD" w:rsidRDefault="00B87151" w:rsidP="00B87151">
      <w:pPr>
        <w:spacing w:after="0" w:line="240" w:lineRule="auto"/>
        <w:ind w:left="2835" w:hanging="2835"/>
        <w:jc w:val="both"/>
        <w:rPr>
          <w:rFonts w:ascii="Arial" w:hAnsi="Arial" w:cs="Arial"/>
          <w:color w:val="000000" w:themeColor="text1"/>
          <w:highlight w:val="green"/>
        </w:rPr>
      </w:pPr>
      <w:r w:rsidRPr="002748AD">
        <w:rPr>
          <w:rFonts w:ascii="Arial" w:hAnsi="Arial" w:cs="Arial"/>
          <w:color w:val="000000" w:themeColor="text1"/>
          <w:highlight w:val="green"/>
        </w:rPr>
        <w:t>Atentamente,</w:t>
      </w:r>
    </w:p>
    <w:p w14:paraId="0C09CC79" w14:textId="77777777" w:rsidR="00B87151" w:rsidRPr="002748AD" w:rsidRDefault="00B87151" w:rsidP="00B87151">
      <w:pPr>
        <w:spacing w:after="0" w:line="240" w:lineRule="auto"/>
        <w:ind w:left="2835" w:hanging="2835"/>
        <w:jc w:val="both"/>
        <w:rPr>
          <w:rFonts w:ascii="Arial" w:hAnsi="Arial" w:cs="Arial"/>
          <w:color w:val="000000" w:themeColor="text1"/>
          <w:highlight w:val="green"/>
        </w:rPr>
      </w:pPr>
    </w:p>
    <w:p w14:paraId="6EF5E9F0" w14:textId="77777777" w:rsidR="00B87151" w:rsidRPr="002748AD" w:rsidRDefault="00B87151" w:rsidP="00B87151">
      <w:pPr>
        <w:spacing w:after="0" w:line="240" w:lineRule="auto"/>
        <w:ind w:left="2835" w:hanging="2835"/>
        <w:jc w:val="both"/>
        <w:rPr>
          <w:rFonts w:ascii="Arial" w:hAnsi="Arial" w:cs="Arial"/>
          <w:color w:val="000000" w:themeColor="text1"/>
          <w:highlight w:val="green"/>
        </w:rPr>
      </w:pPr>
    </w:p>
    <w:p w14:paraId="6B1C8DED" w14:textId="77777777" w:rsidR="00B87151" w:rsidRPr="002748AD" w:rsidRDefault="00B87151" w:rsidP="00B87151">
      <w:pPr>
        <w:spacing w:after="0" w:line="240" w:lineRule="auto"/>
        <w:ind w:left="2835" w:hanging="2835"/>
        <w:jc w:val="both"/>
        <w:rPr>
          <w:rFonts w:ascii="Arial" w:hAnsi="Arial" w:cs="Arial"/>
          <w:color w:val="000000" w:themeColor="text1"/>
          <w:highlight w:val="green"/>
        </w:rPr>
      </w:pPr>
    </w:p>
    <w:p w14:paraId="417DB31C" w14:textId="77777777" w:rsidR="00B87151" w:rsidRPr="002748AD" w:rsidRDefault="00B87151" w:rsidP="00B87151">
      <w:pPr>
        <w:spacing w:after="0" w:line="240" w:lineRule="auto"/>
        <w:ind w:left="2835" w:hanging="2835"/>
        <w:jc w:val="both"/>
        <w:rPr>
          <w:rFonts w:ascii="Arial" w:hAnsi="Arial" w:cs="Arial"/>
          <w:color w:val="000000" w:themeColor="text1"/>
          <w:highlight w:val="green"/>
        </w:rPr>
      </w:pPr>
    </w:p>
    <w:p w14:paraId="0E4D1650" w14:textId="7FE3957E" w:rsidR="00B87151" w:rsidRPr="002748AD" w:rsidRDefault="00B87151" w:rsidP="00B87151">
      <w:pPr>
        <w:spacing w:after="0" w:line="240" w:lineRule="auto"/>
        <w:ind w:left="2835" w:hanging="2835"/>
        <w:jc w:val="both"/>
        <w:rPr>
          <w:rStyle w:val="SinespaciadoCar"/>
          <w:rFonts w:ascii="Arial" w:hAnsi="Arial" w:cs="Arial"/>
          <w:b/>
          <w:color w:val="000000" w:themeColor="text1"/>
          <w:highlight w:val="green"/>
        </w:rPr>
      </w:pPr>
      <w:r w:rsidRPr="002748AD">
        <w:rPr>
          <w:rFonts w:ascii="Arial" w:hAnsi="Arial" w:cs="Arial"/>
          <w:color w:val="000000" w:themeColor="text1"/>
          <w:highlight w:val="green"/>
        </w:rPr>
        <w:t>EL MUNICIPIO</w:t>
      </w:r>
      <w:r w:rsidRPr="002748AD">
        <w:rPr>
          <w:rFonts w:ascii="Arial" w:hAnsi="Arial" w:cs="Arial"/>
          <w:color w:val="000000" w:themeColor="text1"/>
          <w:highlight w:val="green"/>
        </w:rPr>
        <w:tab/>
      </w:r>
      <w:r w:rsidR="00E53C9B">
        <w:rPr>
          <w:rFonts w:ascii="Arial" w:hAnsi="Arial" w:cs="Arial"/>
          <w:color w:val="000000" w:themeColor="text1"/>
          <w:highlight w:val="green"/>
        </w:rPr>
        <w:tab/>
      </w:r>
      <w:r w:rsidRPr="002748AD">
        <w:rPr>
          <w:rStyle w:val="SinespaciadoCar"/>
          <w:rFonts w:ascii="Arial" w:hAnsi="Arial" w:cs="Arial"/>
          <w:b/>
          <w:color w:val="000000" w:themeColor="text1"/>
          <w:highlight w:val="green"/>
        </w:rPr>
        <w:t>MARTHA JOHANA MORENO FONSECA</w:t>
      </w:r>
    </w:p>
    <w:p w14:paraId="3E5DA612" w14:textId="77777777" w:rsidR="00B87151" w:rsidRPr="002748AD" w:rsidRDefault="00B87151" w:rsidP="00B87151">
      <w:pPr>
        <w:spacing w:after="0" w:line="240" w:lineRule="auto"/>
        <w:ind w:left="2835" w:hanging="2835"/>
        <w:jc w:val="both"/>
        <w:rPr>
          <w:rStyle w:val="SinespaciadoCar"/>
          <w:rFonts w:ascii="Arial" w:hAnsi="Arial" w:cs="Arial"/>
          <w:color w:val="000000" w:themeColor="text1"/>
          <w:highlight w:val="green"/>
        </w:rPr>
      </w:pPr>
      <w:r w:rsidRPr="002748AD">
        <w:rPr>
          <w:rStyle w:val="SinespaciadoCar"/>
          <w:rFonts w:ascii="Arial" w:hAnsi="Arial" w:cs="Arial"/>
          <w:b/>
          <w:color w:val="000000" w:themeColor="text1"/>
          <w:highlight w:val="green"/>
        </w:rPr>
        <w:t xml:space="preserve">              </w:t>
      </w:r>
      <w:r w:rsidRPr="002748AD">
        <w:rPr>
          <w:rStyle w:val="SinespaciadoCar"/>
          <w:rFonts w:ascii="Arial" w:hAnsi="Arial" w:cs="Arial"/>
          <w:b/>
          <w:color w:val="000000" w:themeColor="text1"/>
          <w:highlight w:val="green"/>
        </w:rPr>
        <w:tab/>
      </w:r>
      <w:r w:rsidRPr="002748AD">
        <w:rPr>
          <w:rStyle w:val="SinespaciadoCar"/>
          <w:rFonts w:ascii="Arial" w:hAnsi="Arial" w:cs="Arial"/>
          <w:b/>
          <w:color w:val="000000" w:themeColor="text1"/>
          <w:highlight w:val="green"/>
        </w:rPr>
        <w:tab/>
      </w:r>
      <w:r w:rsidRPr="002748AD">
        <w:rPr>
          <w:rStyle w:val="SinespaciadoCar"/>
          <w:rFonts w:ascii="Arial" w:hAnsi="Arial" w:cs="Arial"/>
          <w:color w:val="000000" w:themeColor="text1"/>
          <w:highlight w:val="green"/>
        </w:rPr>
        <w:t xml:space="preserve">Alcaldesa Municipal </w:t>
      </w:r>
    </w:p>
    <w:p w14:paraId="29B8E46C" w14:textId="77777777" w:rsidR="00B87151" w:rsidRPr="002748AD" w:rsidRDefault="00B87151" w:rsidP="00B87151">
      <w:pPr>
        <w:spacing w:after="0" w:line="240" w:lineRule="auto"/>
        <w:ind w:left="2835" w:hanging="2835"/>
        <w:jc w:val="both"/>
        <w:rPr>
          <w:rStyle w:val="SinespaciadoCar"/>
          <w:rFonts w:ascii="Arial" w:hAnsi="Arial" w:cs="Arial"/>
          <w:color w:val="000000" w:themeColor="text1"/>
          <w:highlight w:val="green"/>
        </w:rPr>
      </w:pPr>
      <w:r w:rsidRPr="002748AD">
        <w:rPr>
          <w:rStyle w:val="SinespaciadoCar"/>
          <w:rFonts w:ascii="Arial" w:hAnsi="Arial" w:cs="Arial"/>
          <w:color w:val="000000" w:themeColor="text1"/>
          <w:highlight w:val="green"/>
        </w:rPr>
        <w:tab/>
      </w:r>
    </w:p>
    <w:p w14:paraId="351FBB95" w14:textId="77777777" w:rsidR="00B87151" w:rsidRPr="002748AD" w:rsidRDefault="00B87151" w:rsidP="00B87151">
      <w:pPr>
        <w:pStyle w:val="Sinespaciado"/>
        <w:jc w:val="both"/>
        <w:rPr>
          <w:rFonts w:ascii="Arial" w:hAnsi="Arial" w:cs="Arial"/>
          <w:color w:val="000000" w:themeColor="text1"/>
          <w:highlight w:val="green"/>
        </w:rPr>
      </w:pPr>
    </w:p>
    <w:p w14:paraId="1D6C0D63" w14:textId="77777777" w:rsidR="00B87151" w:rsidRPr="002748AD" w:rsidRDefault="00B87151" w:rsidP="00B87151">
      <w:pPr>
        <w:spacing w:after="0" w:line="240" w:lineRule="auto"/>
        <w:ind w:left="2835" w:hanging="2835"/>
        <w:jc w:val="both"/>
        <w:rPr>
          <w:rFonts w:ascii="Arial" w:hAnsi="Arial" w:cs="Arial"/>
          <w:b/>
          <w:color w:val="000000" w:themeColor="text1"/>
          <w:highlight w:val="green"/>
        </w:rPr>
      </w:pPr>
    </w:p>
    <w:p w14:paraId="554A42AA" w14:textId="471ACD5C" w:rsidR="00B87151" w:rsidRPr="002748AD" w:rsidRDefault="00B87151" w:rsidP="00B87151">
      <w:pPr>
        <w:spacing w:after="0" w:line="240" w:lineRule="auto"/>
        <w:ind w:left="2835" w:hanging="2835"/>
        <w:jc w:val="both"/>
        <w:rPr>
          <w:rFonts w:ascii="Arial" w:hAnsi="Arial" w:cs="Arial"/>
          <w:b/>
          <w:color w:val="000000" w:themeColor="text1"/>
          <w:sz w:val="17"/>
          <w:szCs w:val="17"/>
          <w:highlight w:val="green"/>
          <w:lang w:val="es-ES"/>
        </w:rPr>
      </w:pPr>
      <w:r w:rsidRPr="002748AD">
        <w:rPr>
          <w:rFonts w:ascii="Arial" w:hAnsi="Arial" w:cs="Arial"/>
          <w:color w:val="000000" w:themeColor="text1"/>
          <w:sz w:val="17"/>
          <w:szCs w:val="17"/>
          <w:highlight w:val="green"/>
          <w:lang w:val="es-ES"/>
        </w:rPr>
        <w:t xml:space="preserve">Aprobó: </w:t>
      </w:r>
      <w:r w:rsidR="00E53C9B">
        <w:rPr>
          <w:rFonts w:ascii="Arial" w:hAnsi="Arial" w:cs="Arial"/>
          <w:b/>
          <w:color w:val="000000" w:themeColor="text1"/>
          <w:sz w:val="17"/>
          <w:szCs w:val="17"/>
          <w:highlight w:val="green"/>
          <w:lang w:val="es-ES"/>
        </w:rPr>
        <w:t>XXXXXXXXXXXXXXXXXX</w:t>
      </w:r>
      <w:r w:rsidRPr="002748AD">
        <w:rPr>
          <w:rFonts w:ascii="Arial" w:hAnsi="Arial" w:cs="Arial"/>
          <w:b/>
          <w:color w:val="000000" w:themeColor="text1"/>
          <w:sz w:val="17"/>
          <w:szCs w:val="17"/>
          <w:highlight w:val="green"/>
          <w:lang w:val="es-ES"/>
        </w:rPr>
        <w:tab/>
      </w:r>
      <w:r w:rsidRPr="002748AD">
        <w:rPr>
          <w:rFonts w:ascii="Arial" w:hAnsi="Arial" w:cs="Arial"/>
          <w:b/>
          <w:color w:val="000000" w:themeColor="text1"/>
          <w:sz w:val="17"/>
          <w:szCs w:val="17"/>
          <w:highlight w:val="green"/>
          <w:lang w:val="es-ES"/>
        </w:rPr>
        <w:tab/>
      </w:r>
      <w:r w:rsidRPr="002748AD">
        <w:rPr>
          <w:rFonts w:ascii="Arial" w:hAnsi="Arial" w:cs="Arial"/>
          <w:b/>
          <w:color w:val="000000" w:themeColor="text1"/>
          <w:sz w:val="17"/>
          <w:szCs w:val="17"/>
          <w:highlight w:val="green"/>
          <w:lang w:val="es-ES"/>
        </w:rPr>
        <w:tab/>
      </w:r>
      <w:r w:rsidRPr="002748AD">
        <w:rPr>
          <w:rFonts w:ascii="Arial" w:hAnsi="Arial" w:cs="Arial"/>
          <w:b/>
          <w:color w:val="000000" w:themeColor="text1"/>
          <w:sz w:val="17"/>
          <w:szCs w:val="17"/>
          <w:highlight w:val="green"/>
          <w:lang w:val="es-ES"/>
        </w:rPr>
        <w:tab/>
      </w:r>
      <w:r w:rsidRPr="002748AD">
        <w:rPr>
          <w:rFonts w:ascii="Arial" w:hAnsi="Arial" w:cs="Arial"/>
          <w:color w:val="000000" w:themeColor="text1"/>
          <w:sz w:val="17"/>
          <w:szCs w:val="17"/>
          <w:highlight w:val="green"/>
          <w:lang w:val="es-ES"/>
        </w:rPr>
        <w:t xml:space="preserve">Revisó: </w:t>
      </w:r>
      <w:r w:rsidR="00E53C9B">
        <w:rPr>
          <w:rFonts w:ascii="Arial" w:hAnsi="Arial" w:cs="Arial"/>
          <w:b/>
          <w:color w:val="000000" w:themeColor="text1"/>
          <w:sz w:val="17"/>
          <w:szCs w:val="17"/>
          <w:highlight w:val="green"/>
          <w:lang w:val="es-ES"/>
        </w:rPr>
        <w:t>XXXXXXXXXXXXXXXXXXX</w:t>
      </w:r>
    </w:p>
    <w:p w14:paraId="1CEC5A56" w14:textId="77777777" w:rsidR="00B87151" w:rsidRPr="002748AD" w:rsidRDefault="00B87151" w:rsidP="00B87151">
      <w:pPr>
        <w:spacing w:after="0" w:line="240" w:lineRule="auto"/>
        <w:ind w:left="2835" w:hanging="2835"/>
        <w:jc w:val="both"/>
        <w:rPr>
          <w:rFonts w:ascii="Arial" w:hAnsi="Arial" w:cs="Arial"/>
          <w:color w:val="000000" w:themeColor="text1"/>
          <w:sz w:val="16"/>
          <w:szCs w:val="16"/>
          <w:highlight w:val="green"/>
          <w:lang w:val="es-ES"/>
        </w:rPr>
      </w:pPr>
      <w:r w:rsidRPr="002748AD">
        <w:rPr>
          <w:rFonts w:ascii="Arial" w:hAnsi="Arial" w:cs="Arial"/>
          <w:color w:val="000000" w:themeColor="text1"/>
          <w:sz w:val="17"/>
          <w:szCs w:val="17"/>
          <w:highlight w:val="green"/>
          <w:lang w:val="es-ES"/>
        </w:rPr>
        <w:t>Jefe de la Oficina Asesora Jurídica</w:t>
      </w:r>
      <w:r w:rsidRPr="002748AD">
        <w:rPr>
          <w:rFonts w:ascii="Arial" w:hAnsi="Arial" w:cs="Arial"/>
          <w:color w:val="000000" w:themeColor="text1"/>
          <w:sz w:val="17"/>
          <w:szCs w:val="17"/>
          <w:highlight w:val="green"/>
          <w:lang w:val="es-ES"/>
        </w:rPr>
        <w:tab/>
      </w:r>
      <w:r w:rsidRPr="002748AD">
        <w:rPr>
          <w:rFonts w:ascii="Arial" w:hAnsi="Arial" w:cs="Arial"/>
          <w:color w:val="000000" w:themeColor="text1"/>
          <w:sz w:val="17"/>
          <w:szCs w:val="17"/>
          <w:highlight w:val="green"/>
          <w:lang w:val="es-ES"/>
        </w:rPr>
        <w:tab/>
      </w:r>
      <w:r w:rsidRPr="002748AD">
        <w:rPr>
          <w:rFonts w:ascii="Arial" w:hAnsi="Arial" w:cs="Arial"/>
          <w:color w:val="000000" w:themeColor="text1"/>
          <w:sz w:val="17"/>
          <w:szCs w:val="17"/>
          <w:highlight w:val="green"/>
          <w:lang w:val="es-ES"/>
        </w:rPr>
        <w:tab/>
      </w:r>
      <w:r w:rsidRPr="002748AD">
        <w:rPr>
          <w:rFonts w:ascii="Arial" w:hAnsi="Arial" w:cs="Arial"/>
          <w:color w:val="000000" w:themeColor="text1"/>
          <w:sz w:val="17"/>
          <w:szCs w:val="17"/>
          <w:highlight w:val="green"/>
          <w:lang w:val="es-ES"/>
        </w:rPr>
        <w:tab/>
      </w:r>
      <w:r w:rsidRPr="002748AD">
        <w:rPr>
          <w:rFonts w:ascii="Arial" w:hAnsi="Arial" w:cs="Arial"/>
          <w:color w:val="000000" w:themeColor="text1"/>
          <w:sz w:val="17"/>
          <w:szCs w:val="17"/>
          <w:highlight w:val="green"/>
          <w:lang w:val="es-ES"/>
        </w:rPr>
        <w:tab/>
        <w:t>Profesional Contratado – O.A.J.</w:t>
      </w:r>
    </w:p>
    <w:p w14:paraId="32526245" w14:textId="77777777" w:rsidR="00B87151" w:rsidRPr="002748AD" w:rsidRDefault="00B87151" w:rsidP="00B87151">
      <w:pPr>
        <w:spacing w:after="0" w:line="240" w:lineRule="auto"/>
        <w:ind w:left="2835" w:hanging="2835"/>
        <w:jc w:val="both"/>
        <w:rPr>
          <w:rFonts w:ascii="Arial" w:hAnsi="Arial" w:cs="Arial"/>
          <w:color w:val="000000" w:themeColor="text1"/>
          <w:sz w:val="16"/>
          <w:szCs w:val="16"/>
          <w:highlight w:val="green"/>
          <w:lang w:val="es-ES"/>
        </w:rPr>
      </w:pPr>
    </w:p>
    <w:p w14:paraId="1D90C06B" w14:textId="77777777" w:rsidR="00B87151" w:rsidRPr="002748AD" w:rsidRDefault="00B87151" w:rsidP="00B87151">
      <w:pPr>
        <w:spacing w:after="0" w:line="240" w:lineRule="auto"/>
        <w:ind w:left="2835" w:hanging="2835"/>
        <w:jc w:val="both"/>
        <w:rPr>
          <w:rFonts w:ascii="Arial" w:hAnsi="Arial" w:cs="Arial"/>
          <w:color w:val="000000" w:themeColor="text1"/>
          <w:sz w:val="16"/>
          <w:szCs w:val="16"/>
          <w:highlight w:val="green"/>
          <w:lang w:val="es-ES"/>
        </w:rPr>
      </w:pPr>
    </w:p>
    <w:p w14:paraId="55328A0F" w14:textId="77777777" w:rsidR="00B87151" w:rsidRPr="002748AD" w:rsidRDefault="00B87151" w:rsidP="00B87151">
      <w:pPr>
        <w:spacing w:after="0" w:line="240" w:lineRule="auto"/>
        <w:jc w:val="both"/>
        <w:rPr>
          <w:rFonts w:ascii="Arial" w:hAnsi="Arial" w:cs="Arial"/>
          <w:color w:val="000000" w:themeColor="text1"/>
          <w:sz w:val="16"/>
          <w:szCs w:val="16"/>
          <w:highlight w:val="green"/>
          <w:lang w:val="es-ES"/>
        </w:rPr>
      </w:pPr>
    </w:p>
    <w:p w14:paraId="0EE73C57" w14:textId="77777777" w:rsidR="00B87151" w:rsidRPr="002748AD" w:rsidRDefault="00B87151" w:rsidP="00B87151">
      <w:pPr>
        <w:spacing w:after="0" w:line="240" w:lineRule="auto"/>
        <w:jc w:val="both"/>
        <w:rPr>
          <w:rFonts w:ascii="Arial" w:hAnsi="Arial" w:cs="Arial"/>
          <w:color w:val="000000" w:themeColor="text1"/>
          <w:sz w:val="16"/>
          <w:szCs w:val="16"/>
          <w:highlight w:val="green"/>
          <w:lang w:val="es-ES"/>
        </w:rPr>
      </w:pPr>
    </w:p>
    <w:p w14:paraId="580295BE" w14:textId="78C74318" w:rsidR="00B87151" w:rsidRPr="002748AD" w:rsidRDefault="00B87151" w:rsidP="00B87151">
      <w:pPr>
        <w:spacing w:after="0" w:line="240" w:lineRule="auto"/>
        <w:ind w:left="2835" w:hanging="2835"/>
        <w:jc w:val="both"/>
        <w:rPr>
          <w:rFonts w:ascii="Arial" w:hAnsi="Arial" w:cs="Arial"/>
          <w:b/>
          <w:color w:val="000000" w:themeColor="text1"/>
          <w:sz w:val="16"/>
          <w:szCs w:val="16"/>
          <w:highlight w:val="green"/>
          <w:lang w:val="es-ES"/>
        </w:rPr>
      </w:pPr>
      <w:r w:rsidRPr="002748AD">
        <w:rPr>
          <w:rFonts w:ascii="Arial" w:hAnsi="Arial" w:cs="Arial"/>
          <w:color w:val="000000" w:themeColor="text1"/>
          <w:sz w:val="16"/>
          <w:szCs w:val="16"/>
          <w:highlight w:val="green"/>
          <w:lang w:val="es-ES"/>
        </w:rPr>
        <w:t xml:space="preserve">Elaboró: </w:t>
      </w:r>
      <w:r w:rsidR="00E53C9B">
        <w:rPr>
          <w:rFonts w:ascii="Arial" w:hAnsi="Arial" w:cs="Arial"/>
          <w:b/>
          <w:color w:val="000000" w:themeColor="text1"/>
          <w:sz w:val="16"/>
          <w:szCs w:val="16"/>
          <w:highlight w:val="green"/>
          <w:lang w:val="es-ES"/>
        </w:rPr>
        <w:t>XXXXXXXXXXXXXXXXXXXXXXXX</w:t>
      </w:r>
    </w:p>
    <w:p w14:paraId="107F14D0" w14:textId="76378671" w:rsidR="000C16E2" w:rsidRPr="00695830" w:rsidRDefault="00B87151" w:rsidP="00B87151">
      <w:r w:rsidRPr="002748AD">
        <w:rPr>
          <w:rFonts w:ascii="Arial" w:hAnsi="Arial" w:cs="Arial"/>
          <w:color w:val="000000" w:themeColor="text1"/>
          <w:sz w:val="16"/>
          <w:szCs w:val="16"/>
          <w:highlight w:val="green"/>
          <w:lang w:val="es-ES"/>
        </w:rPr>
        <w:t>Profesional contratado – Oficina Asesora J</w:t>
      </w:r>
    </w:p>
    <w:sectPr w:rsidR="000C16E2" w:rsidRPr="00695830" w:rsidSect="00D249DB">
      <w:headerReference w:type="default" r:id="rId12"/>
      <w:footerReference w:type="default" r:id="rId13"/>
      <w:pgSz w:w="12240" w:h="15840" w:code="1"/>
      <w:pgMar w:top="175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B1904" w14:textId="77777777" w:rsidR="008A77F6" w:rsidRDefault="008A77F6" w:rsidP="00085A27">
      <w:pPr>
        <w:spacing w:after="0" w:line="240" w:lineRule="auto"/>
      </w:pPr>
      <w:r>
        <w:separator/>
      </w:r>
    </w:p>
  </w:endnote>
  <w:endnote w:type="continuationSeparator" w:id="0">
    <w:p w14:paraId="557CFD96" w14:textId="77777777" w:rsidR="008A77F6" w:rsidRDefault="008A77F6" w:rsidP="00085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venir">
    <w:altName w:val="Times New Roman"/>
    <w:charset w:val="00"/>
    <w:family w:val="auto"/>
    <w:pitch w:val="default"/>
  </w:font>
  <w:font w:name="AvenirNext LT Pro Regular">
    <w:altName w:val="Arial"/>
    <w:panose1 w:val="00000000000000000000"/>
    <w:charset w:val="00"/>
    <w:family w:val="swiss"/>
    <w:notTrueType/>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75092" w14:textId="0CBBF43A" w:rsidR="00A763C5" w:rsidRPr="00A763C5" w:rsidRDefault="00193E9C" w:rsidP="00A763C5">
    <w:pPr>
      <w:pStyle w:val="Piedepgina"/>
      <w:rPr>
        <w:rFonts w:ascii="AvenirNext LT Pro Regular" w:hAnsi="AvenirNext LT Pro Regular"/>
      </w:rPr>
    </w:pPr>
    <w:r w:rsidRPr="0001020C">
      <w:rPr>
        <w:rFonts w:ascii="AvenirNext LT Pro Regular" w:hAnsi="AvenirNext LT Pro Regular"/>
        <w:noProof/>
        <w:sz w:val="18"/>
        <w:szCs w:val="18"/>
        <w:lang w:eastAsia="es-CO"/>
      </w:rPr>
      <w:drawing>
        <wp:anchor distT="0" distB="0" distL="114300" distR="114300" simplePos="0" relativeHeight="251656192" behindDoc="1" locked="0" layoutInCell="1" allowOverlap="1" wp14:anchorId="58E99387" wp14:editId="13CD8673">
          <wp:simplePos x="0" y="0"/>
          <wp:positionH relativeFrom="margin">
            <wp:posOffset>0</wp:posOffset>
          </wp:positionH>
          <wp:positionV relativeFrom="paragraph">
            <wp:posOffset>59522</wp:posOffset>
          </wp:positionV>
          <wp:extent cx="5519641" cy="615378"/>
          <wp:effectExtent l="0" t="0" r="508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MEMBRETE  ALCALDIA 4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19641" cy="615378"/>
                  </a:xfrm>
                  <a:prstGeom prst="rect">
                    <a:avLst/>
                  </a:prstGeom>
                </pic:spPr>
              </pic:pic>
            </a:graphicData>
          </a:graphic>
          <wp14:sizeRelH relativeFrom="page">
            <wp14:pctWidth>0</wp14:pctWidth>
          </wp14:sizeRelH>
          <wp14:sizeRelV relativeFrom="page">
            <wp14:pctHeight>0</wp14:pctHeight>
          </wp14:sizeRelV>
        </wp:anchor>
      </w:drawing>
    </w:r>
    <w:r w:rsidR="00A763C5" w:rsidRPr="00A763C5">
      <w:rPr>
        <w:rFonts w:ascii="AvenirNext LT Pro Regular" w:hAnsi="AvenirNext LT Pro Regular"/>
        <w:noProof/>
        <w:lang w:eastAsia="es-CO"/>
      </w:rPr>
      <mc:AlternateContent>
        <mc:Choice Requires="wps">
          <w:drawing>
            <wp:anchor distT="0" distB="0" distL="114300" distR="114300" simplePos="0" relativeHeight="251664384" behindDoc="0" locked="0" layoutInCell="1" allowOverlap="1" wp14:anchorId="4647639B" wp14:editId="21950C38">
              <wp:simplePos x="0" y="0"/>
              <wp:positionH relativeFrom="column">
                <wp:posOffset>5678170</wp:posOffset>
              </wp:positionH>
              <wp:positionV relativeFrom="paragraph">
                <wp:posOffset>127635</wp:posOffset>
              </wp:positionV>
              <wp:extent cx="854710" cy="418465"/>
              <wp:effectExtent l="0" t="0" r="0" b="635"/>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710" cy="418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F80770B" w14:textId="1A6EACB3" w:rsidR="00A763C5" w:rsidRPr="00063AF8" w:rsidRDefault="00A763C5" w:rsidP="00A763C5">
                          <w:pPr>
                            <w:jc w:val="center"/>
                            <w:rPr>
                              <w:sz w:val="14"/>
                              <w:szCs w:val="14"/>
                            </w:rPr>
                          </w:pPr>
                          <w:r w:rsidRPr="00063AF8">
                            <w:rPr>
                              <w:rFonts w:ascii="AvenirNext LT Pro Regular" w:hAnsi="AvenirNext LT Pro Regular" w:cs="Arial"/>
                              <w:sz w:val="14"/>
                              <w:szCs w:val="14"/>
                            </w:rPr>
                            <w:fldChar w:fldCharType="begin"/>
                          </w:r>
                          <w:r w:rsidRPr="00063AF8">
                            <w:rPr>
                              <w:rFonts w:ascii="AvenirNext LT Pro Regular" w:hAnsi="AvenirNext LT Pro Regular" w:cs="Arial"/>
                              <w:sz w:val="14"/>
                              <w:szCs w:val="14"/>
                            </w:rPr>
                            <w:instrText xml:space="preserve"> PAGE   \* MERGEFORMAT </w:instrText>
                          </w:r>
                          <w:r w:rsidRPr="00063AF8">
                            <w:rPr>
                              <w:rFonts w:ascii="AvenirNext LT Pro Regular" w:hAnsi="AvenirNext LT Pro Regular" w:cs="Arial"/>
                              <w:sz w:val="14"/>
                              <w:szCs w:val="14"/>
                            </w:rPr>
                            <w:fldChar w:fldCharType="separate"/>
                          </w:r>
                          <w:r w:rsidR="00402DF7">
                            <w:rPr>
                              <w:rFonts w:ascii="AvenirNext LT Pro Regular" w:hAnsi="AvenirNext LT Pro Regular" w:cs="Arial"/>
                              <w:noProof/>
                              <w:sz w:val="14"/>
                              <w:szCs w:val="14"/>
                            </w:rPr>
                            <w:t>1</w:t>
                          </w:r>
                          <w:r w:rsidRPr="00063AF8">
                            <w:rPr>
                              <w:rFonts w:ascii="AvenirNext LT Pro Regular" w:hAnsi="AvenirNext LT Pro Regular" w:cs="Arial"/>
                              <w:sz w:val="14"/>
                              <w:szCs w:val="14"/>
                            </w:rPr>
                            <w:fldChar w:fldCharType="end"/>
                          </w:r>
                          <w:r w:rsidRPr="00063AF8">
                            <w:rPr>
                              <w:rFonts w:ascii="AvenirNext LT Pro Regular" w:hAnsi="AvenirNext LT Pro Regular" w:cs="Arial"/>
                              <w:sz w:val="14"/>
                              <w:szCs w:val="14"/>
                            </w:rPr>
                            <w:t xml:space="preserve"> de </w:t>
                          </w:r>
                          <w:r w:rsidRPr="00063AF8">
                            <w:rPr>
                              <w:rFonts w:ascii="AvenirNext LT Pro Regular" w:hAnsi="AvenirNext LT Pro Regular" w:cs="Arial"/>
                              <w:sz w:val="14"/>
                              <w:szCs w:val="14"/>
                            </w:rPr>
                            <w:fldChar w:fldCharType="begin"/>
                          </w:r>
                          <w:r w:rsidRPr="00063AF8">
                            <w:rPr>
                              <w:rFonts w:ascii="AvenirNext LT Pro Regular" w:hAnsi="AvenirNext LT Pro Regular" w:cs="Arial"/>
                              <w:sz w:val="14"/>
                              <w:szCs w:val="14"/>
                            </w:rPr>
                            <w:instrText xml:space="preserve"> NUMPAGES  \* Arabic  \* MERGEFORMAT </w:instrText>
                          </w:r>
                          <w:r w:rsidRPr="00063AF8">
                            <w:rPr>
                              <w:rFonts w:ascii="AvenirNext LT Pro Regular" w:hAnsi="AvenirNext LT Pro Regular" w:cs="Arial"/>
                              <w:sz w:val="14"/>
                              <w:szCs w:val="14"/>
                            </w:rPr>
                            <w:fldChar w:fldCharType="separate"/>
                          </w:r>
                          <w:r w:rsidR="00402DF7">
                            <w:rPr>
                              <w:rFonts w:ascii="AvenirNext LT Pro Regular" w:hAnsi="AvenirNext LT Pro Regular" w:cs="Arial"/>
                              <w:noProof/>
                              <w:sz w:val="14"/>
                              <w:szCs w:val="14"/>
                            </w:rPr>
                            <w:t>8</w:t>
                          </w:r>
                          <w:r w:rsidRPr="00063AF8">
                            <w:rPr>
                              <w:rFonts w:ascii="AvenirNext LT Pro Regular" w:hAnsi="AvenirNext LT Pro Regular" w:cs="Arial"/>
                              <w:sz w:val="14"/>
                              <w:szCs w:val="1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47639B" id="_x0000_t202" coordsize="21600,21600" o:spt="202" path="m,l,21600r21600,l21600,xe">
              <v:stroke joinstyle="miter"/>
              <v:path gradientshapeok="t" o:connecttype="rect"/>
            </v:shapetype>
            <v:shape id="Cuadro de texto 20" o:spid="_x0000_s1026" type="#_x0000_t202" style="position:absolute;margin-left:447.1pt;margin-top:10.05pt;width:67.3pt;height:3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" filled="f" stroked="f" strokeweight=".5pt">
              <v:textbox>
                <w:txbxContent>
                  <w:p w14:paraId="0F80770B" w14:textId="1A6EACB3" w:rsidR="00A763C5" w:rsidRPr="00063AF8" w:rsidRDefault="00A763C5" w:rsidP="00A763C5">
                    <w:pPr>
                      <w:jc w:val="center"/>
                      <w:rPr>
                        <w:sz w:val="14"/>
                        <w:szCs w:val="14"/>
                      </w:rPr>
                    </w:pPr>
                    <w:r w:rsidRPr="00063AF8">
                      <w:rPr>
                        <w:rFonts w:ascii="AvenirNext LT Pro Regular" w:hAnsi="AvenirNext LT Pro Regular" w:cs="Arial"/>
                        <w:sz w:val="14"/>
                        <w:szCs w:val="14"/>
                      </w:rPr>
                      <w:fldChar w:fldCharType="begin"/>
                    </w:r>
                    <w:r w:rsidRPr="00063AF8">
                      <w:rPr>
                        <w:rFonts w:ascii="AvenirNext LT Pro Regular" w:hAnsi="AvenirNext LT Pro Regular" w:cs="Arial"/>
                        <w:sz w:val="14"/>
                        <w:szCs w:val="14"/>
                      </w:rPr>
                      <w:instrText xml:space="preserve"> PAGE   \* MERGEFORMAT </w:instrText>
                    </w:r>
                    <w:r w:rsidRPr="00063AF8">
                      <w:rPr>
                        <w:rFonts w:ascii="AvenirNext LT Pro Regular" w:hAnsi="AvenirNext LT Pro Regular" w:cs="Arial"/>
                        <w:sz w:val="14"/>
                        <w:szCs w:val="14"/>
                      </w:rPr>
                      <w:fldChar w:fldCharType="separate"/>
                    </w:r>
                    <w:r w:rsidR="00402DF7">
                      <w:rPr>
                        <w:rFonts w:ascii="AvenirNext LT Pro Regular" w:hAnsi="AvenirNext LT Pro Regular" w:cs="Arial"/>
                        <w:noProof/>
                        <w:sz w:val="14"/>
                        <w:szCs w:val="14"/>
                      </w:rPr>
                      <w:t>1</w:t>
                    </w:r>
                    <w:r w:rsidRPr="00063AF8">
                      <w:rPr>
                        <w:rFonts w:ascii="AvenirNext LT Pro Regular" w:hAnsi="AvenirNext LT Pro Regular" w:cs="Arial"/>
                        <w:sz w:val="14"/>
                        <w:szCs w:val="14"/>
                      </w:rPr>
                      <w:fldChar w:fldCharType="end"/>
                    </w:r>
                    <w:r w:rsidRPr="00063AF8">
                      <w:rPr>
                        <w:rFonts w:ascii="AvenirNext LT Pro Regular" w:hAnsi="AvenirNext LT Pro Regular" w:cs="Arial"/>
                        <w:sz w:val="14"/>
                        <w:szCs w:val="14"/>
                      </w:rPr>
                      <w:t xml:space="preserve"> de </w:t>
                    </w:r>
                    <w:r w:rsidRPr="00063AF8">
                      <w:rPr>
                        <w:rFonts w:ascii="AvenirNext LT Pro Regular" w:hAnsi="AvenirNext LT Pro Regular" w:cs="Arial"/>
                        <w:sz w:val="14"/>
                        <w:szCs w:val="14"/>
                      </w:rPr>
                      <w:fldChar w:fldCharType="begin"/>
                    </w:r>
                    <w:r w:rsidRPr="00063AF8">
                      <w:rPr>
                        <w:rFonts w:ascii="AvenirNext LT Pro Regular" w:hAnsi="AvenirNext LT Pro Regular" w:cs="Arial"/>
                        <w:sz w:val="14"/>
                        <w:szCs w:val="14"/>
                      </w:rPr>
                      <w:instrText xml:space="preserve"> NUMPAGES  \* Arabic  \* MERGEFORMAT </w:instrText>
                    </w:r>
                    <w:r w:rsidRPr="00063AF8">
                      <w:rPr>
                        <w:rFonts w:ascii="AvenirNext LT Pro Regular" w:hAnsi="AvenirNext LT Pro Regular" w:cs="Arial"/>
                        <w:sz w:val="14"/>
                        <w:szCs w:val="14"/>
                      </w:rPr>
                      <w:fldChar w:fldCharType="separate"/>
                    </w:r>
                    <w:r w:rsidR="00402DF7">
                      <w:rPr>
                        <w:rFonts w:ascii="AvenirNext LT Pro Regular" w:hAnsi="AvenirNext LT Pro Regular" w:cs="Arial"/>
                        <w:noProof/>
                        <w:sz w:val="14"/>
                        <w:szCs w:val="14"/>
                      </w:rPr>
                      <w:t>8</w:t>
                    </w:r>
                    <w:r w:rsidRPr="00063AF8">
                      <w:rPr>
                        <w:rFonts w:ascii="AvenirNext LT Pro Regular" w:hAnsi="AvenirNext LT Pro Regular" w:cs="Arial"/>
                        <w:sz w:val="14"/>
                        <w:szCs w:val="14"/>
                      </w:rPr>
                      <w:fldChar w:fldCharType="end"/>
                    </w:r>
                  </w:p>
                </w:txbxContent>
              </v:textbox>
            </v:shape>
          </w:pict>
        </mc:Fallback>
      </mc:AlternateContent>
    </w:r>
  </w:p>
  <w:p w14:paraId="218A9B73" w14:textId="77777777" w:rsidR="003E1800" w:rsidRPr="00A763C5" w:rsidRDefault="003E1800" w:rsidP="00A763C5">
    <w:pPr>
      <w:pStyle w:val="Piedepgina"/>
      <w:rPr>
        <w:rFonts w:ascii="AvenirNext LT Pro Regular" w:hAnsi="AvenirNext LT Pro Regula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FAC7D" w14:textId="77777777" w:rsidR="008A77F6" w:rsidRDefault="008A77F6" w:rsidP="00085A27">
      <w:pPr>
        <w:spacing w:after="0" w:line="240" w:lineRule="auto"/>
      </w:pPr>
      <w:r>
        <w:separator/>
      </w:r>
    </w:p>
  </w:footnote>
  <w:footnote w:type="continuationSeparator" w:id="0">
    <w:p w14:paraId="3441DA82" w14:textId="77777777" w:rsidR="008A77F6" w:rsidRDefault="008A77F6" w:rsidP="00085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35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29"/>
      <w:gridCol w:w="3605"/>
      <w:gridCol w:w="2237"/>
      <w:gridCol w:w="1985"/>
    </w:tblGrid>
    <w:tr w:rsidR="00D249DB" w:rsidRPr="00B82DDE" w14:paraId="1ABC1297" w14:textId="77777777" w:rsidTr="003F7284">
      <w:trPr>
        <w:trHeight w:val="273"/>
      </w:trPr>
      <w:tc>
        <w:tcPr>
          <w:tcW w:w="9356" w:type="dxa"/>
          <w:gridSpan w:val="4"/>
          <w:vAlign w:val="center"/>
        </w:tcPr>
        <w:p w14:paraId="49108B48" w14:textId="77777777" w:rsidR="00D249DB" w:rsidRPr="00B82DDE" w:rsidRDefault="00D249DB" w:rsidP="00D249DB">
          <w:pPr>
            <w:tabs>
              <w:tab w:val="center" w:pos="4419"/>
              <w:tab w:val="right" w:pos="8838"/>
            </w:tabs>
            <w:jc w:val="center"/>
            <w:rPr>
              <w:rFonts w:ascii="Arial" w:hAnsi="Arial" w:cs="Arial"/>
              <w:b/>
            </w:rPr>
          </w:pPr>
          <w:r w:rsidRPr="00B82DDE">
            <w:rPr>
              <w:rFonts w:ascii="Arial" w:hAnsi="Arial" w:cs="Arial"/>
              <w:b/>
            </w:rPr>
            <w:t>PROCESO ADQUISICION DE BIENES Y SERVICIOS</w:t>
          </w:r>
        </w:p>
      </w:tc>
    </w:tr>
    <w:tr w:rsidR="00D249DB" w:rsidRPr="00B82DDE" w14:paraId="60154270" w14:textId="77777777" w:rsidTr="00D740BA">
      <w:trPr>
        <w:trHeight w:val="703"/>
      </w:trPr>
      <w:tc>
        <w:tcPr>
          <w:tcW w:w="1529" w:type="dxa"/>
          <w:vMerge w:val="restart"/>
        </w:tcPr>
        <w:p w14:paraId="3C21DEA2" w14:textId="77777777" w:rsidR="00D249DB" w:rsidRPr="00B82DDE" w:rsidRDefault="00D249DB" w:rsidP="00D249DB">
          <w:pPr>
            <w:tabs>
              <w:tab w:val="center" w:pos="4419"/>
              <w:tab w:val="right" w:pos="8838"/>
            </w:tabs>
            <w:rPr>
              <w:rFonts w:ascii="Arial" w:hAnsi="Arial" w:cs="Arial"/>
            </w:rPr>
          </w:pPr>
          <w:r w:rsidRPr="00B82DDE">
            <w:rPr>
              <w:rFonts w:ascii="Arial" w:hAnsi="Arial" w:cs="Arial"/>
              <w:noProof/>
              <w:lang w:eastAsia="es-CO"/>
            </w:rPr>
            <w:drawing>
              <wp:anchor distT="0" distB="0" distL="114300" distR="114300" simplePos="0" relativeHeight="251661312" behindDoc="0" locked="0" layoutInCell="1" allowOverlap="1" wp14:anchorId="621AD226" wp14:editId="506E33FB">
                <wp:simplePos x="0" y="0"/>
                <wp:positionH relativeFrom="margin">
                  <wp:posOffset>-17145</wp:posOffset>
                </wp:positionH>
                <wp:positionV relativeFrom="paragraph">
                  <wp:posOffset>65405</wp:posOffset>
                </wp:positionV>
                <wp:extent cx="847725" cy="47625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RMATO MEMBRETE  ALCALDIA 40-1.png"/>
                        <pic:cNvPicPr/>
                      </pic:nvPicPr>
                      <pic:blipFill rotWithShape="1">
                        <a:blip r:embed="rId1" cstate="print">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rcRect l="45330" r="-1276" b="24796"/>
                        <a:stretch/>
                      </pic:blipFill>
                      <pic:spPr bwMode="auto">
                        <a:xfrm>
                          <a:off x="0" y="0"/>
                          <a:ext cx="847725" cy="476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842" w:type="dxa"/>
          <w:gridSpan w:val="2"/>
          <w:vAlign w:val="center"/>
        </w:tcPr>
        <w:p w14:paraId="34C858CB" w14:textId="37E782D3" w:rsidR="00D249DB" w:rsidRDefault="00E9795E" w:rsidP="00D249DB">
          <w:pPr>
            <w:autoSpaceDE w:val="0"/>
            <w:autoSpaceDN w:val="0"/>
            <w:adjustRightInd w:val="0"/>
            <w:jc w:val="center"/>
            <w:rPr>
              <w:rFonts w:ascii="Arial" w:hAnsi="Arial" w:cs="Arial"/>
              <w:b/>
            </w:rPr>
          </w:pPr>
          <w:r>
            <w:rPr>
              <w:rFonts w:ascii="Arial" w:hAnsi="Arial" w:cs="Arial"/>
              <w:b/>
            </w:rPr>
            <w:t>CARTA</w:t>
          </w:r>
          <w:r w:rsidR="00695830">
            <w:rPr>
              <w:rFonts w:ascii="Arial" w:hAnsi="Arial" w:cs="Arial"/>
              <w:b/>
            </w:rPr>
            <w:t xml:space="preserve"> DE ACEPTACION DE OFERTA</w:t>
          </w:r>
        </w:p>
        <w:p w14:paraId="58895C5F" w14:textId="77777777" w:rsidR="00540F88" w:rsidRDefault="005678C3" w:rsidP="005678C3">
          <w:pPr>
            <w:autoSpaceDE w:val="0"/>
            <w:autoSpaceDN w:val="0"/>
            <w:adjustRightInd w:val="0"/>
            <w:jc w:val="center"/>
            <w:rPr>
              <w:rFonts w:ascii="Arial" w:hAnsi="Arial" w:cs="Arial"/>
              <w:b/>
            </w:rPr>
          </w:pPr>
          <w:r>
            <w:rPr>
              <w:rFonts w:ascii="Arial" w:hAnsi="Arial" w:cs="Arial"/>
              <w:b/>
            </w:rPr>
            <w:t xml:space="preserve">PROCESO DE SELECCIÓN </w:t>
          </w:r>
        </w:p>
        <w:p w14:paraId="5115862D" w14:textId="28A9A006" w:rsidR="00D249DB" w:rsidRPr="00B82DDE" w:rsidRDefault="005678C3" w:rsidP="005678C3">
          <w:pPr>
            <w:autoSpaceDE w:val="0"/>
            <w:autoSpaceDN w:val="0"/>
            <w:adjustRightInd w:val="0"/>
            <w:jc w:val="center"/>
            <w:rPr>
              <w:rFonts w:ascii="Arial" w:hAnsi="Arial" w:cs="Arial"/>
              <w:b/>
              <w:lang w:val="es-ES_tradnl"/>
            </w:rPr>
          </w:pPr>
          <w:r>
            <w:rPr>
              <w:rFonts w:ascii="Arial" w:hAnsi="Arial" w:cs="Arial"/>
              <w:b/>
            </w:rPr>
            <w:t>MINIMA CUANTIA</w:t>
          </w:r>
        </w:p>
      </w:tc>
      <w:tc>
        <w:tcPr>
          <w:tcW w:w="1985" w:type="dxa"/>
          <w:vMerge w:val="restart"/>
        </w:tcPr>
        <w:p w14:paraId="41C93C26" w14:textId="77777777" w:rsidR="00D249DB" w:rsidRPr="00B82DDE" w:rsidRDefault="00D249DB" w:rsidP="00D249DB">
          <w:pPr>
            <w:tabs>
              <w:tab w:val="center" w:pos="4419"/>
              <w:tab w:val="right" w:pos="8838"/>
            </w:tabs>
            <w:rPr>
              <w:rFonts w:ascii="Arial" w:hAnsi="Arial" w:cs="Arial"/>
            </w:rPr>
          </w:pPr>
          <w:r w:rsidRPr="00B82DDE">
            <w:rPr>
              <w:rFonts w:ascii="Arial" w:hAnsi="Arial" w:cs="Arial"/>
              <w:noProof/>
              <w:lang w:eastAsia="es-CO"/>
            </w:rPr>
            <w:drawing>
              <wp:anchor distT="0" distB="0" distL="114300" distR="114300" simplePos="0" relativeHeight="251659264" behindDoc="1" locked="0" layoutInCell="1" allowOverlap="1" wp14:anchorId="3563182E" wp14:editId="35A37726">
                <wp:simplePos x="0" y="0"/>
                <wp:positionH relativeFrom="column">
                  <wp:posOffset>560705</wp:posOffset>
                </wp:positionH>
                <wp:positionV relativeFrom="paragraph">
                  <wp:posOffset>36195</wp:posOffset>
                </wp:positionV>
                <wp:extent cx="586740" cy="581025"/>
                <wp:effectExtent l="0" t="0" r="381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 aguazul-03.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86740" cy="581025"/>
                        </a:xfrm>
                        <a:prstGeom prst="rect">
                          <a:avLst/>
                        </a:prstGeom>
                      </pic:spPr>
                    </pic:pic>
                  </a:graphicData>
                </a:graphic>
                <wp14:sizeRelH relativeFrom="margin">
                  <wp14:pctWidth>0</wp14:pctWidth>
                </wp14:sizeRelH>
                <wp14:sizeRelV relativeFrom="margin">
                  <wp14:pctHeight>0</wp14:pctHeight>
                </wp14:sizeRelV>
              </wp:anchor>
            </w:drawing>
          </w:r>
          <w:r w:rsidRPr="00B82DDE">
            <w:rPr>
              <w:rFonts w:ascii="Arial" w:hAnsi="Arial" w:cs="Arial"/>
              <w:noProof/>
              <w:lang w:eastAsia="es-CO"/>
            </w:rPr>
            <w:drawing>
              <wp:anchor distT="0" distB="0" distL="114300" distR="114300" simplePos="0" relativeHeight="251657216" behindDoc="1" locked="0" layoutInCell="1" allowOverlap="1" wp14:anchorId="5B1ECFDC" wp14:editId="481909B5">
                <wp:simplePos x="0" y="0"/>
                <wp:positionH relativeFrom="column">
                  <wp:posOffset>24765</wp:posOffset>
                </wp:positionH>
                <wp:positionV relativeFrom="paragraph">
                  <wp:posOffset>59690</wp:posOffset>
                </wp:positionV>
                <wp:extent cx="622570" cy="583112"/>
                <wp:effectExtent l="0" t="0" r="6350" b="762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CI-CALIDAD-0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22570" cy="583112"/>
                        </a:xfrm>
                        <a:prstGeom prst="rect">
                          <a:avLst/>
                        </a:prstGeom>
                      </pic:spPr>
                    </pic:pic>
                  </a:graphicData>
                </a:graphic>
                <wp14:sizeRelH relativeFrom="margin">
                  <wp14:pctWidth>0</wp14:pctWidth>
                </wp14:sizeRelH>
                <wp14:sizeRelV relativeFrom="margin">
                  <wp14:pctHeight>0</wp14:pctHeight>
                </wp14:sizeRelV>
              </wp:anchor>
            </w:drawing>
          </w:r>
        </w:p>
      </w:tc>
    </w:tr>
    <w:tr w:rsidR="00D249DB" w:rsidRPr="00B82DDE" w14:paraId="6B954E3C" w14:textId="77777777" w:rsidTr="003F7284">
      <w:trPr>
        <w:trHeight w:val="173"/>
      </w:trPr>
      <w:tc>
        <w:tcPr>
          <w:tcW w:w="1529" w:type="dxa"/>
          <w:vMerge/>
        </w:tcPr>
        <w:p w14:paraId="2AA2AB37" w14:textId="05032D41" w:rsidR="00D249DB" w:rsidRPr="00B82DDE" w:rsidRDefault="00D249DB" w:rsidP="00D249DB">
          <w:pPr>
            <w:tabs>
              <w:tab w:val="center" w:pos="4419"/>
              <w:tab w:val="right" w:pos="8838"/>
            </w:tabs>
            <w:rPr>
              <w:rFonts w:ascii="Arial" w:hAnsi="Arial" w:cs="Arial"/>
              <w:noProof/>
            </w:rPr>
          </w:pPr>
        </w:p>
      </w:tc>
      <w:tc>
        <w:tcPr>
          <w:tcW w:w="3605" w:type="dxa"/>
          <w:vAlign w:val="center"/>
        </w:tcPr>
        <w:p w14:paraId="3D8F1F5E" w14:textId="679B378E" w:rsidR="00D249DB" w:rsidRPr="00B82DDE" w:rsidRDefault="00D249DB" w:rsidP="00D740BA">
          <w:pPr>
            <w:tabs>
              <w:tab w:val="center" w:pos="4419"/>
              <w:tab w:val="right" w:pos="8838"/>
            </w:tabs>
            <w:jc w:val="center"/>
            <w:rPr>
              <w:rFonts w:ascii="Arial" w:hAnsi="Arial" w:cs="Arial"/>
              <w:sz w:val="20"/>
              <w:szCs w:val="20"/>
            </w:rPr>
          </w:pPr>
          <w:r w:rsidRPr="00B82DDE">
            <w:rPr>
              <w:rFonts w:ascii="Arial" w:hAnsi="Arial" w:cs="Arial"/>
              <w:sz w:val="20"/>
              <w:szCs w:val="20"/>
            </w:rPr>
            <w:t xml:space="preserve">Código: </w:t>
          </w:r>
          <w:r w:rsidRPr="00B82DDE">
            <w:rPr>
              <w:rFonts w:ascii="Arial" w:hAnsi="Arial" w:cs="Arial"/>
              <w:sz w:val="20"/>
              <w:szCs w:val="20"/>
              <w:lang w:val="es-ES_tradnl"/>
            </w:rPr>
            <w:t>A-ABS-F-</w:t>
          </w:r>
          <w:r w:rsidR="00402DF7">
            <w:rPr>
              <w:rFonts w:ascii="Arial" w:hAnsi="Arial" w:cs="Arial"/>
              <w:sz w:val="20"/>
              <w:szCs w:val="20"/>
              <w:lang w:val="es-ES_tradnl"/>
            </w:rPr>
            <w:t>59</w:t>
          </w:r>
        </w:p>
      </w:tc>
      <w:tc>
        <w:tcPr>
          <w:tcW w:w="2237" w:type="dxa"/>
          <w:vAlign w:val="center"/>
        </w:tcPr>
        <w:p w14:paraId="36B33071" w14:textId="77777777" w:rsidR="00D249DB" w:rsidRPr="00B82DDE" w:rsidRDefault="00D249DB" w:rsidP="00D249DB">
          <w:pPr>
            <w:tabs>
              <w:tab w:val="center" w:pos="4419"/>
              <w:tab w:val="right" w:pos="8838"/>
            </w:tabs>
            <w:jc w:val="center"/>
            <w:rPr>
              <w:rFonts w:ascii="Arial" w:hAnsi="Arial" w:cs="Arial"/>
              <w:sz w:val="20"/>
              <w:szCs w:val="20"/>
            </w:rPr>
          </w:pPr>
          <w:r w:rsidRPr="00B82DDE">
            <w:rPr>
              <w:rFonts w:ascii="Arial" w:hAnsi="Arial" w:cs="Arial"/>
              <w:sz w:val="20"/>
              <w:szCs w:val="20"/>
            </w:rPr>
            <w:t>Versión: 01</w:t>
          </w:r>
        </w:p>
      </w:tc>
      <w:tc>
        <w:tcPr>
          <w:tcW w:w="1985" w:type="dxa"/>
          <w:vMerge/>
        </w:tcPr>
        <w:p w14:paraId="135629FB" w14:textId="77777777" w:rsidR="00D249DB" w:rsidRPr="00B82DDE" w:rsidRDefault="00D249DB" w:rsidP="00D249DB">
          <w:pPr>
            <w:tabs>
              <w:tab w:val="center" w:pos="4419"/>
              <w:tab w:val="right" w:pos="8838"/>
            </w:tabs>
            <w:rPr>
              <w:rFonts w:ascii="Arial" w:hAnsi="Arial" w:cs="Arial"/>
              <w:noProof/>
            </w:rPr>
          </w:pPr>
        </w:p>
      </w:tc>
    </w:tr>
    <w:tr w:rsidR="00D249DB" w:rsidRPr="00B82DDE" w14:paraId="16E81FDB" w14:textId="77777777" w:rsidTr="003F7284">
      <w:trPr>
        <w:trHeight w:val="173"/>
      </w:trPr>
      <w:tc>
        <w:tcPr>
          <w:tcW w:w="9356" w:type="dxa"/>
          <w:gridSpan w:val="4"/>
        </w:tcPr>
        <w:p w14:paraId="59E73BA5" w14:textId="4C6892C9" w:rsidR="00D249DB" w:rsidRPr="00B82DDE" w:rsidRDefault="00D249DB" w:rsidP="00D249DB">
          <w:pPr>
            <w:tabs>
              <w:tab w:val="center" w:pos="4419"/>
              <w:tab w:val="right" w:pos="8838"/>
            </w:tabs>
            <w:jc w:val="center"/>
            <w:rPr>
              <w:rFonts w:ascii="Arial" w:hAnsi="Arial" w:cs="Arial"/>
              <w:noProof/>
              <w:sz w:val="20"/>
              <w:szCs w:val="20"/>
            </w:rPr>
          </w:pPr>
          <w:r w:rsidRPr="00B82DDE">
            <w:rPr>
              <w:rFonts w:ascii="Arial" w:hAnsi="Arial" w:cs="Arial"/>
              <w:noProof/>
              <w:sz w:val="20"/>
              <w:szCs w:val="20"/>
            </w:rPr>
            <w:t xml:space="preserve">Vigente: Resolución No. </w:t>
          </w:r>
          <w:r w:rsidR="00402DF7">
            <w:rPr>
              <w:rFonts w:ascii="Arial" w:hAnsi="Arial" w:cs="Arial"/>
              <w:noProof/>
              <w:sz w:val="20"/>
              <w:szCs w:val="20"/>
            </w:rPr>
            <w:t xml:space="preserve"> 272 del 27 de Julio del 2023</w:t>
          </w:r>
        </w:p>
      </w:tc>
    </w:tr>
  </w:tbl>
  <w:p w14:paraId="58E755EA" w14:textId="2692E604" w:rsidR="003A4547" w:rsidRPr="003B0CB9" w:rsidRDefault="003A4547" w:rsidP="00D249DB">
    <w:pPr>
      <w:pStyle w:val="Encabezado"/>
      <w:spacing w:line="360" w:lineRule="auto"/>
      <w:jc w:val="center"/>
      <w:rPr>
        <w:rFonts w:ascii="AvenirNext LT Pro Regular" w:hAnsi="AvenirNext LT Pro Regular"/>
        <w:b/>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D71DE"/>
    <w:multiLevelType w:val="hybridMultilevel"/>
    <w:tmpl w:val="30627D22"/>
    <w:lvl w:ilvl="0" w:tplc="7D2EAA7E">
      <w:start w:val="1"/>
      <w:numFmt w:val="decimal"/>
      <w:lvlText w:val="%1."/>
      <w:lvlJc w:val="left"/>
      <w:pPr>
        <w:ind w:left="720" w:hanging="360"/>
      </w:pPr>
      <w:rPr>
        <w:rFonts w:hint="default"/>
        <w:color w:val="FFFFFF" w:themeColor="background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8152D00"/>
    <w:multiLevelType w:val="hybridMultilevel"/>
    <w:tmpl w:val="F3D61A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240A000F">
      <w:start w:val="1"/>
      <w:numFmt w:val="decimal"/>
      <w:lvlText w:val="%6."/>
      <w:lvlJc w:val="left"/>
      <w:pPr>
        <w:ind w:left="3600" w:hanging="36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710"/>
    <w:rsid w:val="00031AB9"/>
    <w:rsid w:val="000421C1"/>
    <w:rsid w:val="000464E7"/>
    <w:rsid w:val="00057825"/>
    <w:rsid w:val="00063AF8"/>
    <w:rsid w:val="000647FD"/>
    <w:rsid w:val="000768ED"/>
    <w:rsid w:val="00077F70"/>
    <w:rsid w:val="00085A27"/>
    <w:rsid w:val="00086E9C"/>
    <w:rsid w:val="000910B3"/>
    <w:rsid w:val="00092396"/>
    <w:rsid w:val="00096E96"/>
    <w:rsid w:val="00097607"/>
    <w:rsid w:val="000A3E11"/>
    <w:rsid w:val="000B19B2"/>
    <w:rsid w:val="000B3380"/>
    <w:rsid w:val="000C16E2"/>
    <w:rsid w:val="000C3E83"/>
    <w:rsid w:val="000C3ED8"/>
    <w:rsid w:val="000C53A3"/>
    <w:rsid w:val="000C6543"/>
    <w:rsid w:val="000C6F5B"/>
    <w:rsid w:val="000D403B"/>
    <w:rsid w:val="000E69B9"/>
    <w:rsid w:val="000F2BA1"/>
    <w:rsid w:val="00101102"/>
    <w:rsid w:val="00113E64"/>
    <w:rsid w:val="00116713"/>
    <w:rsid w:val="00117CF0"/>
    <w:rsid w:val="00123FAB"/>
    <w:rsid w:val="00145213"/>
    <w:rsid w:val="00154EB6"/>
    <w:rsid w:val="00162E9C"/>
    <w:rsid w:val="00166E90"/>
    <w:rsid w:val="00173AF3"/>
    <w:rsid w:val="001814DC"/>
    <w:rsid w:val="001827DD"/>
    <w:rsid w:val="001914D7"/>
    <w:rsid w:val="00193E9C"/>
    <w:rsid w:val="00194FA4"/>
    <w:rsid w:val="001A142A"/>
    <w:rsid w:val="001A5D1B"/>
    <w:rsid w:val="001C0F08"/>
    <w:rsid w:val="001C2713"/>
    <w:rsid w:val="001C5C37"/>
    <w:rsid w:val="001C7A8D"/>
    <w:rsid w:val="001D1FE7"/>
    <w:rsid w:val="001D593D"/>
    <w:rsid w:val="001E66CD"/>
    <w:rsid w:val="001E79C4"/>
    <w:rsid w:val="001F0F57"/>
    <w:rsid w:val="001F30A6"/>
    <w:rsid w:val="002008BB"/>
    <w:rsid w:val="00225CC0"/>
    <w:rsid w:val="0023056F"/>
    <w:rsid w:val="00231CEA"/>
    <w:rsid w:val="0023365A"/>
    <w:rsid w:val="00234A41"/>
    <w:rsid w:val="00236523"/>
    <w:rsid w:val="002451D8"/>
    <w:rsid w:val="002461B0"/>
    <w:rsid w:val="00257071"/>
    <w:rsid w:val="002616CF"/>
    <w:rsid w:val="0026459A"/>
    <w:rsid w:val="00271A9C"/>
    <w:rsid w:val="00291BFE"/>
    <w:rsid w:val="00291E69"/>
    <w:rsid w:val="002928BE"/>
    <w:rsid w:val="00292EA0"/>
    <w:rsid w:val="00294276"/>
    <w:rsid w:val="002A1FF2"/>
    <w:rsid w:val="002B4A8C"/>
    <w:rsid w:val="002C02AF"/>
    <w:rsid w:val="002C679D"/>
    <w:rsid w:val="002C6EB7"/>
    <w:rsid w:val="002D310A"/>
    <w:rsid w:val="002D673D"/>
    <w:rsid w:val="002E07E8"/>
    <w:rsid w:val="002F34CC"/>
    <w:rsid w:val="0031264C"/>
    <w:rsid w:val="003127A5"/>
    <w:rsid w:val="00312F36"/>
    <w:rsid w:val="00316E3E"/>
    <w:rsid w:val="00337FEA"/>
    <w:rsid w:val="00346622"/>
    <w:rsid w:val="00347F78"/>
    <w:rsid w:val="00355E8F"/>
    <w:rsid w:val="00356437"/>
    <w:rsid w:val="003673F2"/>
    <w:rsid w:val="00370061"/>
    <w:rsid w:val="00372E17"/>
    <w:rsid w:val="00385D7C"/>
    <w:rsid w:val="00395B88"/>
    <w:rsid w:val="003A4547"/>
    <w:rsid w:val="003B050E"/>
    <w:rsid w:val="003B0CB9"/>
    <w:rsid w:val="003B47DB"/>
    <w:rsid w:val="003B514E"/>
    <w:rsid w:val="003B52A9"/>
    <w:rsid w:val="003C7DE2"/>
    <w:rsid w:val="003E11CD"/>
    <w:rsid w:val="003E1800"/>
    <w:rsid w:val="003F548E"/>
    <w:rsid w:val="004008B2"/>
    <w:rsid w:val="00401161"/>
    <w:rsid w:val="004027E9"/>
    <w:rsid w:val="00402DF7"/>
    <w:rsid w:val="00411BC5"/>
    <w:rsid w:val="004156DA"/>
    <w:rsid w:val="00436641"/>
    <w:rsid w:val="0044314D"/>
    <w:rsid w:val="00455B9A"/>
    <w:rsid w:val="004622DB"/>
    <w:rsid w:val="00464177"/>
    <w:rsid w:val="00471C3B"/>
    <w:rsid w:val="00472657"/>
    <w:rsid w:val="00472FFE"/>
    <w:rsid w:val="00476C80"/>
    <w:rsid w:val="004912B6"/>
    <w:rsid w:val="004A027C"/>
    <w:rsid w:val="004A0F4F"/>
    <w:rsid w:val="004A1710"/>
    <w:rsid w:val="004A31E9"/>
    <w:rsid w:val="004A7A07"/>
    <w:rsid w:val="004B3B11"/>
    <w:rsid w:val="004B412F"/>
    <w:rsid w:val="004C2C96"/>
    <w:rsid w:val="004C5BAA"/>
    <w:rsid w:val="004D4264"/>
    <w:rsid w:val="004D691C"/>
    <w:rsid w:val="004E60E7"/>
    <w:rsid w:val="00500217"/>
    <w:rsid w:val="0051141E"/>
    <w:rsid w:val="00523F8E"/>
    <w:rsid w:val="00536416"/>
    <w:rsid w:val="00540F88"/>
    <w:rsid w:val="00546293"/>
    <w:rsid w:val="0054687E"/>
    <w:rsid w:val="005553D7"/>
    <w:rsid w:val="00555D3B"/>
    <w:rsid w:val="005564B3"/>
    <w:rsid w:val="00557477"/>
    <w:rsid w:val="005678C3"/>
    <w:rsid w:val="00572C8A"/>
    <w:rsid w:val="00573857"/>
    <w:rsid w:val="005860C3"/>
    <w:rsid w:val="005A6530"/>
    <w:rsid w:val="005B32C1"/>
    <w:rsid w:val="005B4FFB"/>
    <w:rsid w:val="005C186A"/>
    <w:rsid w:val="005E3007"/>
    <w:rsid w:val="005E354C"/>
    <w:rsid w:val="005E4BDB"/>
    <w:rsid w:val="005F4ADF"/>
    <w:rsid w:val="00604D16"/>
    <w:rsid w:val="0060744A"/>
    <w:rsid w:val="0060783E"/>
    <w:rsid w:val="00611061"/>
    <w:rsid w:val="00616F0E"/>
    <w:rsid w:val="0062032C"/>
    <w:rsid w:val="0062249D"/>
    <w:rsid w:val="00622F76"/>
    <w:rsid w:val="00630820"/>
    <w:rsid w:val="0064771C"/>
    <w:rsid w:val="006500DC"/>
    <w:rsid w:val="00650127"/>
    <w:rsid w:val="00652A02"/>
    <w:rsid w:val="00653DD8"/>
    <w:rsid w:val="0065681A"/>
    <w:rsid w:val="00661AC8"/>
    <w:rsid w:val="006676C4"/>
    <w:rsid w:val="006706A8"/>
    <w:rsid w:val="006721F8"/>
    <w:rsid w:val="00673095"/>
    <w:rsid w:val="006771C9"/>
    <w:rsid w:val="00690577"/>
    <w:rsid w:val="00694F3E"/>
    <w:rsid w:val="00695830"/>
    <w:rsid w:val="006959FA"/>
    <w:rsid w:val="006A1745"/>
    <w:rsid w:val="006B3878"/>
    <w:rsid w:val="006B61FC"/>
    <w:rsid w:val="006C1150"/>
    <w:rsid w:val="006C447B"/>
    <w:rsid w:val="006C6422"/>
    <w:rsid w:val="006D1556"/>
    <w:rsid w:val="006D2F4E"/>
    <w:rsid w:val="006E17E7"/>
    <w:rsid w:val="006E24B8"/>
    <w:rsid w:val="0070592C"/>
    <w:rsid w:val="0070611A"/>
    <w:rsid w:val="0071594C"/>
    <w:rsid w:val="00723D4D"/>
    <w:rsid w:val="00725E00"/>
    <w:rsid w:val="007271C2"/>
    <w:rsid w:val="00736F7E"/>
    <w:rsid w:val="007651D9"/>
    <w:rsid w:val="007730BE"/>
    <w:rsid w:val="007805BA"/>
    <w:rsid w:val="00780F7C"/>
    <w:rsid w:val="00785708"/>
    <w:rsid w:val="007A0B03"/>
    <w:rsid w:val="007A5C29"/>
    <w:rsid w:val="007B243C"/>
    <w:rsid w:val="007B6CEF"/>
    <w:rsid w:val="007C1AD4"/>
    <w:rsid w:val="007C3975"/>
    <w:rsid w:val="007E4A54"/>
    <w:rsid w:val="007E59D4"/>
    <w:rsid w:val="007F2DC0"/>
    <w:rsid w:val="00802230"/>
    <w:rsid w:val="008052FD"/>
    <w:rsid w:val="00813C18"/>
    <w:rsid w:val="00815D05"/>
    <w:rsid w:val="008230A7"/>
    <w:rsid w:val="00824301"/>
    <w:rsid w:val="00825C57"/>
    <w:rsid w:val="00826E0F"/>
    <w:rsid w:val="00832B00"/>
    <w:rsid w:val="0084023B"/>
    <w:rsid w:val="00847430"/>
    <w:rsid w:val="00854583"/>
    <w:rsid w:val="008619C6"/>
    <w:rsid w:val="00862C05"/>
    <w:rsid w:val="008649A9"/>
    <w:rsid w:val="0087059C"/>
    <w:rsid w:val="00883A14"/>
    <w:rsid w:val="00884FE3"/>
    <w:rsid w:val="00890D25"/>
    <w:rsid w:val="00890E01"/>
    <w:rsid w:val="0089488B"/>
    <w:rsid w:val="008955C6"/>
    <w:rsid w:val="00897139"/>
    <w:rsid w:val="008A3C35"/>
    <w:rsid w:val="008A44DC"/>
    <w:rsid w:val="008A77F6"/>
    <w:rsid w:val="008E4AF5"/>
    <w:rsid w:val="008E53A7"/>
    <w:rsid w:val="008F08A5"/>
    <w:rsid w:val="008F0BCF"/>
    <w:rsid w:val="008F39F4"/>
    <w:rsid w:val="008F538E"/>
    <w:rsid w:val="008F7951"/>
    <w:rsid w:val="00902062"/>
    <w:rsid w:val="00902104"/>
    <w:rsid w:val="0090552A"/>
    <w:rsid w:val="009158C0"/>
    <w:rsid w:val="00916F5C"/>
    <w:rsid w:val="00917DF6"/>
    <w:rsid w:val="00920BE9"/>
    <w:rsid w:val="009220C1"/>
    <w:rsid w:val="0093014E"/>
    <w:rsid w:val="00935360"/>
    <w:rsid w:val="00957C4E"/>
    <w:rsid w:val="00960939"/>
    <w:rsid w:val="00980DBB"/>
    <w:rsid w:val="00984409"/>
    <w:rsid w:val="00987F5F"/>
    <w:rsid w:val="00990ACA"/>
    <w:rsid w:val="009A3C2B"/>
    <w:rsid w:val="009A3CA7"/>
    <w:rsid w:val="009B2CA4"/>
    <w:rsid w:val="009B31CC"/>
    <w:rsid w:val="009B39BC"/>
    <w:rsid w:val="009C1392"/>
    <w:rsid w:val="009C5D7F"/>
    <w:rsid w:val="009E1AE3"/>
    <w:rsid w:val="009F6CCA"/>
    <w:rsid w:val="009F7D2C"/>
    <w:rsid w:val="00A050F2"/>
    <w:rsid w:val="00A06C3E"/>
    <w:rsid w:val="00A07670"/>
    <w:rsid w:val="00A07FDB"/>
    <w:rsid w:val="00A14114"/>
    <w:rsid w:val="00A15485"/>
    <w:rsid w:val="00A25873"/>
    <w:rsid w:val="00A25E96"/>
    <w:rsid w:val="00A4633E"/>
    <w:rsid w:val="00A63630"/>
    <w:rsid w:val="00A673A2"/>
    <w:rsid w:val="00A70EB5"/>
    <w:rsid w:val="00A75C8D"/>
    <w:rsid w:val="00A763C5"/>
    <w:rsid w:val="00A852E0"/>
    <w:rsid w:val="00AA206D"/>
    <w:rsid w:val="00AA2224"/>
    <w:rsid w:val="00AB1F40"/>
    <w:rsid w:val="00AB7E7B"/>
    <w:rsid w:val="00AC4B14"/>
    <w:rsid w:val="00AD5234"/>
    <w:rsid w:val="00AE47D3"/>
    <w:rsid w:val="00AE4D58"/>
    <w:rsid w:val="00AF74A5"/>
    <w:rsid w:val="00B01249"/>
    <w:rsid w:val="00B048D6"/>
    <w:rsid w:val="00B15460"/>
    <w:rsid w:val="00B20C91"/>
    <w:rsid w:val="00B214C4"/>
    <w:rsid w:val="00B26F05"/>
    <w:rsid w:val="00B32FC8"/>
    <w:rsid w:val="00B55F7B"/>
    <w:rsid w:val="00B643DE"/>
    <w:rsid w:val="00B7520D"/>
    <w:rsid w:val="00B83802"/>
    <w:rsid w:val="00B87151"/>
    <w:rsid w:val="00B914D3"/>
    <w:rsid w:val="00B959B7"/>
    <w:rsid w:val="00BB1480"/>
    <w:rsid w:val="00BB2CF8"/>
    <w:rsid w:val="00BD1DA2"/>
    <w:rsid w:val="00BD6B88"/>
    <w:rsid w:val="00BE2B2B"/>
    <w:rsid w:val="00BE54FC"/>
    <w:rsid w:val="00BF4143"/>
    <w:rsid w:val="00BF7CE1"/>
    <w:rsid w:val="00C209DD"/>
    <w:rsid w:val="00C214A5"/>
    <w:rsid w:val="00C358D6"/>
    <w:rsid w:val="00C37A7B"/>
    <w:rsid w:val="00C53C44"/>
    <w:rsid w:val="00C56F68"/>
    <w:rsid w:val="00C647FD"/>
    <w:rsid w:val="00C83A0B"/>
    <w:rsid w:val="00C951B8"/>
    <w:rsid w:val="00C971BD"/>
    <w:rsid w:val="00CB7E6F"/>
    <w:rsid w:val="00CC0781"/>
    <w:rsid w:val="00CC1399"/>
    <w:rsid w:val="00CC6752"/>
    <w:rsid w:val="00CC6F8A"/>
    <w:rsid w:val="00CE0935"/>
    <w:rsid w:val="00CE6E93"/>
    <w:rsid w:val="00CE7849"/>
    <w:rsid w:val="00CF2D85"/>
    <w:rsid w:val="00CF320A"/>
    <w:rsid w:val="00D0162B"/>
    <w:rsid w:val="00D249DB"/>
    <w:rsid w:val="00D31940"/>
    <w:rsid w:val="00D45D3B"/>
    <w:rsid w:val="00D52537"/>
    <w:rsid w:val="00D555B3"/>
    <w:rsid w:val="00D57A06"/>
    <w:rsid w:val="00D631B4"/>
    <w:rsid w:val="00D740BA"/>
    <w:rsid w:val="00D82A40"/>
    <w:rsid w:val="00D82B0F"/>
    <w:rsid w:val="00D854C0"/>
    <w:rsid w:val="00D90D56"/>
    <w:rsid w:val="00DA6B4A"/>
    <w:rsid w:val="00DA75BD"/>
    <w:rsid w:val="00DB60AB"/>
    <w:rsid w:val="00DC6436"/>
    <w:rsid w:val="00DD2E1F"/>
    <w:rsid w:val="00DE7FB7"/>
    <w:rsid w:val="00E043E0"/>
    <w:rsid w:val="00E07964"/>
    <w:rsid w:val="00E13F5D"/>
    <w:rsid w:val="00E15DE1"/>
    <w:rsid w:val="00E17B5C"/>
    <w:rsid w:val="00E2715F"/>
    <w:rsid w:val="00E3185C"/>
    <w:rsid w:val="00E32F68"/>
    <w:rsid w:val="00E37DCD"/>
    <w:rsid w:val="00E52338"/>
    <w:rsid w:val="00E5246F"/>
    <w:rsid w:val="00E53C9B"/>
    <w:rsid w:val="00E60DF2"/>
    <w:rsid w:val="00E614BA"/>
    <w:rsid w:val="00E6157D"/>
    <w:rsid w:val="00E825BF"/>
    <w:rsid w:val="00E87BA4"/>
    <w:rsid w:val="00E90566"/>
    <w:rsid w:val="00E9795E"/>
    <w:rsid w:val="00EA3D4F"/>
    <w:rsid w:val="00EA478B"/>
    <w:rsid w:val="00EE5B69"/>
    <w:rsid w:val="00EF1882"/>
    <w:rsid w:val="00EF7DEC"/>
    <w:rsid w:val="00F03977"/>
    <w:rsid w:val="00F06860"/>
    <w:rsid w:val="00F112C3"/>
    <w:rsid w:val="00F17287"/>
    <w:rsid w:val="00F20869"/>
    <w:rsid w:val="00F222F3"/>
    <w:rsid w:val="00F2373D"/>
    <w:rsid w:val="00F2699E"/>
    <w:rsid w:val="00F27061"/>
    <w:rsid w:val="00F33B29"/>
    <w:rsid w:val="00F45711"/>
    <w:rsid w:val="00F648EB"/>
    <w:rsid w:val="00F649E6"/>
    <w:rsid w:val="00F650EA"/>
    <w:rsid w:val="00F85185"/>
    <w:rsid w:val="00F85AE9"/>
    <w:rsid w:val="00F96E59"/>
    <w:rsid w:val="00F970D1"/>
    <w:rsid w:val="00FA55EB"/>
    <w:rsid w:val="00FB7842"/>
    <w:rsid w:val="00FD0781"/>
    <w:rsid w:val="00FD4C0F"/>
    <w:rsid w:val="00FD7326"/>
    <w:rsid w:val="00FE167F"/>
    <w:rsid w:val="00FF645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7A110"/>
  <w15:docId w15:val="{C5BEFA04-41D2-49E3-B241-2CE0C7927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5A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5A27"/>
  </w:style>
  <w:style w:type="paragraph" w:styleId="Piedepgina">
    <w:name w:val="footer"/>
    <w:basedOn w:val="Normal"/>
    <w:link w:val="PiedepginaCar"/>
    <w:uiPriority w:val="99"/>
    <w:unhideWhenUsed/>
    <w:rsid w:val="00085A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5A27"/>
  </w:style>
  <w:style w:type="paragraph" w:styleId="Textodeglobo">
    <w:name w:val="Balloon Text"/>
    <w:basedOn w:val="Normal"/>
    <w:link w:val="TextodegloboCar"/>
    <w:uiPriority w:val="99"/>
    <w:semiHidden/>
    <w:unhideWhenUsed/>
    <w:rsid w:val="00085A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5A27"/>
    <w:rPr>
      <w:rFonts w:ascii="Tahoma" w:hAnsi="Tahoma" w:cs="Tahoma"/>
      <w:sz w:val="16"/>
      <w:szCs w:val="16"/>
    </w:rPr>
  </w:style>
  <w:style w:type="table" w:styleId="Tablaconcuadrcula">
    <w:name w:val="Table Grid"/>
    <w:basedOn w:val="Tablanormal"/>
    <w:uiPriority w:val="59"/>
    <w:rsid w:val="00705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37DCD"/>
    <w:rPr>
      <w:color w:val="0000FF" w:themeColor="hyperlink"/>
      <w:u w:val="single"/>
    </w:rPr>
  </w:style>
  <w:style w:type="paragraph" w:styleId="Prrafodelista">
    <w:name w:val="List Paragraph"/>
    <w:aliases w:val="Figura,VIÑETAS,Lista vistosa - Énfasis 11,Titlu 3,VIÑETA,HOJA,Viñeta 2,Bolita,BOLA,Párrafo de lista21,Guión,Titulo 8,BOLADEF,List Paragraph,VIÑETA 01,Cuadrícula media 1 - Énfasis 21,titulo 3,Bullet List,FooterText,numbered,lp1,NORMAL,BO"/>
    <w:basedOn w:val="Normal"/>
    <w:link w:val="PrrafodelistaCar"/>
    <w:uiPriority w:val="34"/>
    <w:qFormat/>
    <w:rsid w:val="00CF2D85"/>
    <w:pPr>
      <w:ind w:left="720"/>
      <w:contextualSpacing/>
    </w:pPr>
  </w:style>
  <w:style w:type="paragraph" w:styleId="Sinespaciado">
    <w:name w:val="No Spacing"/>
    <w:link w:val="SinespaciadoCar"/>
    <w:uiPriority w:val="1"/>
    <w:qFormat/>
    <w:rsid w:val="00C37A7B"/>
    <w:pPr>
      <w:spacing w:after="0" w:line="240" w:lineRule="auto"/>
      <w:ind w:right="357"/>
      <w:jc w:val="center"/>
    </w:pPr>
    <w:rPr>
      <w:rFonts w:ascii="Calibri" w:eastAsia="Calibri" w:hAnsi="Calibri" w:cs="Calibri"/>
    </w:rPr>
  </w:style>
  <w:style w:type="paragraph" w:customStyle="1" w:styleId="Predeterminado">
    <w:name w:val="Predeterminado"/>
    <w:rsid w:val="00C37A7B"/>
    <w:pPr>
      <w:spacing w:after="0" w:line="240" w:lineRule="auto"/>
    </w:pPr>
    <w:rPr>
      <w:rFonts w:ascii="Times New Roman" w:eastAsia="Calibri" w:hAnsi="Times New Roman" w:cs="Times New Roman"/>
      <w:sz w:val="24"/>
      <w:szCs w:val="24"/>
      <w:lang w:val="es-ES" w:eastAsia="es-ES"/>
    </w:rPr>
  </w:style>
  <w:style w:type="paragraph" w:styleId="Textoindependiente3">
    <w:name w:val="Body Text 3"/>
    <w:basedOn w:val="Normal"/>
    <w:link w:val="Textoindependiente3Car"/>
    <w:uiPriority w:val="99"/>
    <w:rsid w:val="003B52A9"/>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3B52A9"/>
    <w:rPr>
      <w:rFonts w:ascii="Times New Roman" w:eastAsia="Times New Roman" w:hAnsi="Times New Roman" w:cs="Times New Roman"/>
      <w:sz w:val="16"/>
      <w:szCs w:val="16"/>
      <w:lang w:val="es-ES" w:eastAsia="es-ES"/>
    </w:rPr>
  </w:style>
  <w:style w:type="character" w:customStyle="1" w:styleId="SinespaciadoCar">
    <w:name w:val="Sin espaciado Car"/>
    <w:basedOn w:val="Fuentedeprrafopredeter"/>
    <w:link w:val="Sinespaciado"/>
    <w:uiPriority w:val="1"/>
    <w:rsid w:val="000C16E2"/>
    <w:rPr>
      <w:rFonts w:ascii="Calibri" w:eastAsia="Calibri" w:hAnsi="Calibri" w:cs="Calibri"/>
    </w:rPr>
  </w:style>
  <w:style w:type="character" w:customStyle="1" w:styleId="PrrafodelistaCar">
    <w:name w:val="Párrafo de lista Car"/>
    <w:aliases w:val="Figura Car,VIÑETAS Car,Lista vistosa - Énfasis 11 Car,Titlu 3 Car,VIÑETA Car,HOJA Car,Viñeta 2 Car,Bolita Car,BOLA Car,Párrafo de lista21 Car,Guión Car,Titulo 8 Car,BOLADEF Car,List Paragraph Car,VIÑETA 01 Car,titulo 3 Car,lp1 Car"/>
    <w:link w:val="Prrafodelista"/>
    <w:uiPriority w:val="34"/>
    <w:qFormat/>
    <w:rsid w:val="00B87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mbiacompra.gov.c"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cienda@aguazul-casanare.gov.c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lombiacompra.gov.co" TargetMode="External"/><Relationship Id="rId4" Type="http://schemas.openxmlformats.org/officeDocument/2006/relationships/settings" Target="settings.xml"/><Relationship Id="rId9" Type="http://schemas.openxmlformats.org/officeDocument/2006/relationships/hyperlink" Target="http://www.colombiacompra.qov.c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53CE2-8CA5-4074-A12A-2BE4DC6C0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8</Pages>
  <Words>2185</Words>
  <Characters>12019</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 Y MULTIMEDIA</dc:creator>
  <cp:lastModifiedBy>Naren Gomez</cp:lastModifiedBy>
  <cp:revision>207</cp:revision>
  <cp:lastPrinted>2023-06-28T14:57:00Z</cp:lastPrinted>
  <dcterms:created xsi:type="dcterms:W3CDTF">2020-02-26T00:15:00Z</dcterms:created>
  <dcterms:modified xsi:type="dcterms:W3CDTF">2023-09-05T16:53:00Z</dcterms:modified>
</cp:coreProperties>
</file>