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F30C" w14:textId="6BBA7C73" w:rsidR="007D4080" w:rsidRPr="00AC1A43" w:rsidRDefault="00556407" w:rsidP="000209E7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  <w:lang w:eastAsia="es-CO"/>
        </w:rPr>
      </w:pPr>
      <w:r w:rsidRPr="008D60F7">
        <w:rPr>
          <w:rFonts w:ascii="Arial" w:hAnsi="Arial" w:cs="Arial"/>
          <w:bCs/>
          <w:sz w:val="21"/>
          <w:szCs w:val="21"/>
          <w:lang w:eastAsia="es-CO"/>
        </w:rPr>
        <w:t>Aguazul</w:t>
      </w:r>
      <w:r w:rsidR="00BD1174" w:rsidRPr="008D60F7">
        <w:rPr>
          <w:rFonts w:ascii="Arial" w:hAnsi="Arial" w:cs="Arial"/>
          <w:bCs/>
          <w:sz w:val="21"/>
          <w:szCs w:val="21"/>
          <w:lang w:eastAsia="es-CO"/>
        </w:rPr>
        <w:t xml:space="preserve"> (Casanare)</w:t>
      </w:r>
      <w:r w:rsidRPr="008D60F7">
        <w:rPr>
          <w:rFonts w:ascii="Arial" w:hAnsi="Arial" w:cs="Arial"/>
          <w:bCs/>
          <w:sz w:val="21"/>
          <w:szCs w:val="21"/>
          <w:lang w:eastAsia="es-CO"/>
        </w:rPr>
        <w:t xml:space="preserve">, </w:t>
      </w:r>
      <w:r w:rsidR="00AC1A43" w:rsidRPr="00AC1A43">
        <w:rPr>
          <w:rFonts w:ascii="Arial" w:hAnsi="Arial" w:cs="Arial"/>
          <w:bCs/>
          <w:sz w:val="21"/>
          <w:szCs w:val="21"/>
          <w:lang w:eastAsia="es-CO"/>
        </w:rPr>
        <w:t>${</w:t>
      </w:r>
      <w:proofErr w:type="spellStart"/>
      <w:r w:rsidR="00AC1A43" w:rsidRPr="00AC1A43">
        <w:rPr>
          <w:rFonts w:ascii="Arial" w:hAnsi="Arial" w:cs="Arial"/>
          <w:bCs/>
          <w:sz w:val="21"/>
          <w:szCs w:val="21"/>
          <w:lang w:eastAsia="es-CO"/>
        </w:rPr>
        <w:t>fechaactual</w:t>
      </w:r>
      <w:proofErr w:type="spellEnd"/>
      <w:r w:rsidR="00AC1A43" w:rsidRPr="00AC1A43">
        <w:rPr>
          <w:rFonts w:ascii="Arial" w:hAnsi="Arial" w:cs="Arial"/>
          <w:bCs/>
          <w:sz w:val="21"/>
          <w:szCs w:val="21"/>
          <w:lang w:eastAsia="es-CO"/>
        </w:rPr>
        <w:t>}</w:t>
      </w:r>
    </w:p>
    <w:p w14:paraId="32927089" w14:textId="77777777" w:rsidR="008F7D4F" w:rsidRPr="008D60F7" w:rsidRDefault="008F7D4F" w:rsidP="000209E7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  <w:highlight w:val="yellow"/>
          <w:lang w:eastAsia="es-CO"/>
        </w:rPr>
      </w:pPr>
    </w:p>
    <w:p w14:paraId="7798DBFC" w14:textId="4E7F071B" w:rsidR="007D4080" w:rsidRPr="004C4E27" w:rsidRDefault="00CA7332" w:rsidP="000209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D60F7">
        <w:rPr>
          <w:rFonts w:ascii="Arial" w:hAnsi="Arial" w:cs="Arial"/>
          <w:b/>
          <w:sz w:val="21"/>
          <w:szCs w:val="21"/>
        </w:rPr>
        <w:t>ACTA DE AUDIENCIA PARA PRECISAR EL CONTENIDO Y ALCANCE DE LOS PLIEGOS DE CONDIC</w:t>
      </w:r>
      <w:r w:rsidR="00C96E98" w:rsidRPr="008D60F7">
        <w:rPr>
          <w:rFonts w:ascii="Arial" w:hAnsi="Arial" w:cs="Arial"/>
          <w:b/>
          <w:sz w:val="21"/>
          <w:szCs w:val="21"/>
        </w:rPr>
        <w:t xml:space="preserve">IONES DEFINITIVOS Y ASIGNACION </w:t>
      </w:r>
      <w:r w:rsidRPr="008D60F7">
        <w:rPr>
          <w:rFonts w:ascii="Arial" w:hAnsi="Arial" w:cs="Arial"/>
          <w:b/>
          <w:sz w:val="21"/>
          <w:szCs w:val="21"/>
        </w:rPr>
        <w:t xml:space="preserve">DE RIESGOS DEL PROCESO DE </w:t>
      </w:r>
      <w:r w:rsidR="000C08E6" w:rsidRPr="008D60F7">
        <w:rPr>
          <w:rFonts w:ascii="Arial" w:hAnsi="Arial" w:cs="Arial"/>
          <w:b/>
          <w:sz w:val="21"/>
          <w:szCs w:val="21"/>
        </w:rPr>
        <w:t>LICITACION PUBLICA</w:t>
      </w:r>
      <w:r w:rsidR="005D62AF" w:rsidRPr="008D60F7">
        <w:rPr>
          <w:rFonts w:ascii="Arial" w:hAnsi="Arial" w:cs="Arial"/>
          <w:b/>
          <w:sz w:val="21"/>
          <w:szCs w:val="21"/>
        </w:rPr>
        <w:t xml:space="preserve"> No</w:t>
      </w:r>
      <w:r w:rsidR="005D62AF" w:rsidRPr="004C4E27">
        <w:rPr>
          <w:rFonts w:ascii="Arial" w:hAnsi="Arial" w:cs="Arial"/>
          <w:b/>
          <w:sz w:val="21"/>
          <w:szCs w:val="21"/>
        </w:rPr>
        <w:t xml:space="preserve">.  </w:t>
      </w:r>
      <w:r w:rsidR="00AC1A43" w:rsidRPr="004C4E27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AC1A43" w:rsidRPr="004C4E27">
        <w:rPr>
          <w:rFonts w:ascii="Arial" w:hAnsi="Arial" w:cs="Arial"/>
          <w:b/>
          <w:bCs/>
          <w:sz w:val="20"/>
          <w:szCs w:val="20"/>
        </w:rPr>
        <w:t>numerocronograma</w:t>
      </w:r>
      <w:proofErr w:type="spellEnd"/>
      <w:r w:rsidR="00AC1A43" w:rsidRPr="004C4E27">
        <w:rPr>
          <w:rFonts w:ascii="Arial" w:hAnsi="Arial" w:cs="Arial"/>
          <w:b/>
          <w:bCs/>
          <w:sz w:val="20"/>
          <w:szCs w:val="20"/>
        </w:rPr>
        <w:t>}</w:t>
      </w:r>
      <w:bookmarkStart w:id="0" w:name="_GoBack"/>
      <w:bookmarkEnd w:id="0"/>
    </w:p>
    <w:p w14:paraId="31BFD7FF" w14:textId="77777777" w:rsidR="0038625F" w:rsidRPr="008D60F7" w:rsidRDefault="0038625F" w:rsidP="000209E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2FBEEF6C" w14:textId="0A132ACC" w:rsidR="00CA7332" w:rsidRPr="0038625F" w:rsidRDefault="00CA7332" w:rsidP="00D2774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8D60F7">
        <w:rPr>
          <w:rFonts w:ascii="Arial" w:hAnsi="Arial" w:cs="Arial"/>
          <w:b/>
          <w:bCs/>
          <w:sz w:val="21"/>
          <w:szCs w:val="21"/>
        </w:rPr>
        <w:t xml:space="preserve">OBJETO: </w:t>
      </w:r>
      <w:r w:rsidR="000D02CF" w:rsidRPr="000D02CF">
        <w:rPr>
          <w:rFonts w:ascii="Arial" w:eastAsia="Arial" w:hAnsi="Arial" w:cs="Arial"/>
          <w:sz w:val="20"/>
          <w:szCs w:val="20"/>
        </w:rPr>
        <w:t>${</w:t>
      </w:r>
      <w:proofErr w:type="spellStart"/>
      <w:r w:rsidR="000D02CF" w:rsidRPr="000D02CF">
        <w:rPr>
          <w:rFonts w:ascii="Arial" w:eastAsia="Arial" w:hAnsi="Arial" w:cs="Arial"/>
          <w:sz w:val="20"/>
          <w:szCs w:val="20"/>
        </w:rPr>
        <w:t>objetocontratoep</w:t>
      </w:r>
      <w:proofErr w:type="spellEnd"/>
      <w:r w:rsidR="000D02CF" w:rsidRPr="000D02CF">
        <w:rPr>
          <w:rFonts w:ascii="Arial" w:eastAsia="Arial" w:hAnsi="Arial" w:cs="Arial"/>
          <w:sz w:val="20"/>
          <w:szCs w:val="20"/>
        </w:rPr>
        <w:t>}</w:t>
      </w:r>
    </w:p>
    <w:p w14:paraId="25CD03D9" w14:textId="77777777" w:rsidR="0038625F" w:rsidRPr="008D60F7" w:rsidRDefault="0038625F" w:rsidP="00D2774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highlight w:val="yellow"/>
        </w:rPr>
      </w:pPr>
    </w:p>
    <w:p w14:paraId="022BD41A" w14:textId="36F5B4A4" w:rsidR="00CA7332" w:rsidRPr="008D60F7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Arial" w:hAnsi="Arial" w:cs="Arial"/>
          <w:sz w:val="21"/>
          <w:szCs w:val="21"/>
        </w:rPr>
      </w:pPr>
      <w:r w:rsidRPr="008D60F7">
        <w:rPr>
          <w:rFonts w:ascii="Arial" w:hAnsi="Arial" w:cs="Arial"/>
          <w:sz w:val="21"/>
          <w:szCs w:val="21"/>
        </w:rPr>
        <w:t>En el munici</w:t>
      </w:r>
      <w:r w:rsidR="00321662" w:rsidRPr="008D60F7">
        <w:rPr>
          <w:rFonts w:ascii="Arial" w:hAnsi="Arial" w:cs="Arial"/>
          <w:sz w:val="21"/>
          <w:szCs w:val="21"/>
        </w:rPr>
        <w:t xml:space="preserve">pio de Aguazul (Casanare) a los </w:t>
      </w:r>
      <w:r w:rsidR="0038625F">
        <w:rPr>
          <w:rFonts w:ascii="Arial" w:hAnsi="Arial" w:cs="Arial"/>
          <w:color w:val="FF0000"/>
          <w:sz w:val="21"/>
          <w:szCs w:val="21"/>
        </w:rPr>
        <w:t xml:space="preserve">cinco (05) </w:t>
      </w:r>
      <w:r w:rsidRPr="008D60F7">
        <w:rPr>
          <w:rFonts w:ascii="Arial" w:hAnsi="Arial" w:cs="Arial"/>
          <w:color w:val="FF0000"/>
          <w:sz w:val="21"/>
          <w:szCs w:val="21"/>
        </w:rPr>
        <w:t xml:space="preserve"> </w:t>
      </w:r>
      <w:r w:rsidRPr="008D60F7">
        <w:rPr>
          <w:rFonts w:ascii="Arial" w:hAnsi="Arial" w:cs="Arial"/>
          <w:sz w:val="21"/>
          <w:szCs w:val="21"/>
        </w:rPr>
        <w:t xml:space="preserve">días del mes de </w:t>
      </w:r>
      <w:r w:rsidR="0038625F">
        <w:rPr>
          <w:rFonts w:ascii="Arial" w:hAnsi="Arial" w:cs="Arial"/>
          <w:color w:val="FF0000"/>
          <w:sz w:val="21"/>
          <w:szCs w:val="21"/>
        </w:rPr>
        <w:t>julio</w:t>
      </w:r>
      <w:r w:rsidRPr="008D60F7">
        <w:rPr>
          <w:rFonts w:ascii="Arial" w:hAnsi="Arial" w:cs="Arial"/>
          <w:color w:val="FF0000"/>
          <w:sz w:val="21"/>
          <w:szCs w:val="21"/>
        </w:rPr>
        <w:t xml:space="preserve"> </w:t>
      </w:r>
      <w:r w:rsidRPr="008D60F7">
        <w:rPr>
          <w:rFonts w:ascii="Arial" w:hAnsi="Arial" w:cs="Arial"/>
          <w:sz w:val="21"/>
          <w:szCs w:val="21"/>
        </w:rPr>
        <w:t xml:space="preserve">del año dos </w:t>
      </w:r>
      <w:r w:rsidR="00F91FB6" w:rsidRPr="008D60F7">
        <w:rPr>
          <w:rFonts w:ascii="Arial" w:hAnsi="Arial" w:cs="Arial"/>
          <w:sz w:val="21"/>
          <w:szCs w:val="21"/>
        </w:rPr>
        <w:t xml:space="preserve">mil </w:t>
      </w:r>
      <w:r w:rsidR="008D60F7" w:rsidRPr="008D60F7">
        <w:rPr>
          <w:rFonts w:ascii="Arial" w:hAnsi="Arial" w:cs="Arial"/>
          <w:sz w:val="21"/>
          <w:szCs w:val="21"/>
        </w:rPr>
        <w:t>veintitrés</w:t>
      </w:r>
      <w:r w:rsidR="00F0112A" w:rsidRPr="008D60F7">
        <w:rPr>
          <w:rFonts w:ascii="Arial" w:hAnsi="Arial" w:cs="Arial"/>
          <w:sz w:val="21"/>
          <w:szCs w:val="21"/>
        </w:rPr>
        <w:t xml:space="preserve"> </w:t>
      </w:r>
      <w:r w:rsidRPr="008D60F7">
        <w:rPr>
          <w:rFonts w:ascii="Arial" w:hAnsi="Arial" w:cs="Arial"/>
          <w:sz w:val="21"/>
          <w:szCs w:val="21"/>
        </w:rPr>
        <w:t>(202</w:t>
      </w:r>
      <w:r w:rsidR="008D60F7" w:rsidRPr="008D60F7">
        <w:rPr>
          <w:rFonts w:ascii="Arial" w:hAnsi="Arial" w:cs="Arial"/>
          <w:sz w:val="21"/>
          <w:szCs w:val="21"/>
        </w:rPr>
        <w:t>3</w:t>
      </w:r>
      <w:r w:rsidR="00F0112A" w:rsidRPr="008D60F7">
        <w:rPr>
          <w:rFonts w:ascii="Arial" w:hAnsi="Arial" w:cs="Arial"/>
          <w:sz w:val="21"/>
          <w:szCs w:val="21"/>
        </w:rPr>
        <w:t>), siendo</w:t>
      </w:r>
      <w:r w:rsidRPr="008D60F7">
        <w:rPr>
          <w:rFonts w:ascii="Arial" w:hAnsi="Arial" w:cs="Arial"/>
          <w:sz w:val="21"/>
          <w:szCs w:val="21"/>
        </w:rPr>
        <w:t xml:space="preserve"> las </w:t>
      </w:r>
      <w:r w:rsidRPr="008D60F7">
        <w:rPr>
          <w:rFonts w:ascii="Arial" w:hAnsi="Arial" w:cs="Arial"/>
          <w:color w:val="FF0000"/>
          <w:sz w:val="21"/>
          <w:szCs w:val="21"/>
        </w:rPr>
        <w:t>1</w:t>
      </w:r>
      <w:r w:rsidR="00C229E2" w:rsidRPr="008D60F7">
        <w:rPr>
          <w:rFonts w:ascii="Arial" w:hAnsi="Arial" w:cs="Arial"/>
          <w:color w:val="FF0000"/>
          <w:sz w:val="21"/>
          <w:szCs w:val="21"/>
        </w:rPr>
        <w:t>0</w:t>
      </w:r>
      <w:r w:rsidR="00F0112A" w:rsidRPr="008D60F7">
        <w:rPr>
          <w:rFonts w:ascii="Arial" w:hAnsi="Arial" w:cs="Arial"/>
          <w:color w:val="FF0000"/>
          <w:sz w:val="21"/>
          <w:szCs w:val="21"/>
        </w:rPr>
        <w:t>:0</w:t>
      </w:r>
      <w:r w:rsidR="003D0A13">
        <w:rPr>
          <w:rFonts w:ascii="Arial" w:hAnsi="Arial" w:cs="Arial"/>
          <w:color w:val="FF0000"/>
          <w:sz w:val="21"/>
          <w:szCs w:val="21"/>
        </w:rPr>
        <w:t>0</w:t>
      </w:r>
      <w:r w:rsidRPr="008D60F7">
        <w:rPr>
          <w:rFonts w:ascii="Arial" w:hAnsi="Arial" w:cs="Arial"/>
          <w:color w:val="FF0000"/>
          <w:sz w:val="21"/>
          <w:szCs w:val="21"/>
        </w:rPr>
        <w:t xml:space="preserve"> a.m</w:t>
      </w:r>
      <w:r w:rsidRPr="008D60F7">
        <w:rPr>
          <w:rFonts w:ascii="Arial" w:hAnsi="Arial" w:cs="Arial"/>
          <w:sz w:val="21"/>
          <w:szCs w:val="21"/>
        </w:rPr>
        <w:t xml:space="preserve">. se dio inicio a la audiencia para precisar </w:t>
      </w:r>
      <w:r w:rsidR="00BA4800" w:rsidRPr="008D60F7">
        <w:rPr>
          <w:rFonts w:ascii="Arial" w:hAnsi="Arial" w:cs="Arial"/>
          <w:sz w:val="21"/>
          <w:szCs w:val="21"/>
        </w:rPr>
        <w:t xml:space="preserve">los alcances de los pliegos </w:t>
      </w:r>
      <w:r w:rsidRPr="008D60F7">
        <w:rPr>
          <w:rFonts w:ascii="Arial" w:hAnsi="Arial" w:cs="Arial"/>
          <w:sz w:val="21"/>
          <w:szCs w:val="21"/>
        </w:rPr>
        <w:t xml:space="preserve">de </w:t>
      </w:r>
      <w:r w:rsidR="00853BD3" w:rsidRPr="008D60F7">
        <w:rPr>
          <w:rFonts w:ascii="Arial" w:hAnsi="Arial" w:cs="Arial"/>
          <w:sz w:val="21"/>
          <w:szCs w:val="21"/>
        </w:rPr>
        <w:t>condiciones,</w:t>
      </w:r>
      <w:r w:rsidRPr="008D60F7">
        <w:rPr>
          <w:rFonts w:ascii="Arial" w:hAnsi="Arial" w:cs="Arial"/>
          <w:sz w:val="21"/>
          <w:szCs w:val="21"/>
        </w:rPr>
        <w:t xml:space="preserve"> así como la distribución de riesgos dentro del proceso de licitación pública que nos ocupa, de conformidad a lo establecido en el pliego de condiciones definitivo, en lo que respecta a dicha audiencia,</w:t>
      </w:r>
    </w:p>
    <w:p w14:paraId="66749A26" w14:textId="77777777" w:rsidR="00CA7332" w:rsidRPr="008D60F7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143C2223" w14:textId="63C11B82" w:rsidR="00D27741" w:rsidRDefault="00D27741" w:rsidP="000209E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Se da apertura de </w:t>
      </w:r>
      <w:r w:rsidR="004C1953">
        <w:rPr>
          <w:rFonts w:ascii="Arial" w:hAnsi="Arial" w:cs="Arial"/>
          <w:color w:val="000000" w:themeColor="text1"/>
          <w:sz w:val="21"/>
          <w:szCs w:val="21"/>
        </w:rPr>
        <w:t xml:space="preserve">la audiencia por parte de la Doctora </w:t>
      </w:r>
      <w:r w:rsidR="004C1953">
        <w:rPr>
          <w:rFonts w:ascii="Arial" w:hAnsi="Arial" w:cs="Arial"/>
          <w:b/>
          <w:bCs/>
          <w:color w:val="FF0000"/>
          <w:sz w:val="21"/>
          <w:szCs w:val="21"/>
        </w:rPr>
        <w:t>SILVIA LUCIA OLMOS BENAVIDES</w:t>
      </w:r>
      <w:r w:rsidRPr="005D2FA5">
        <w:rPr>
          <w:rFonts w:ascii="Arial" w:hAnsi="Arial" w:cs="Arial"/>
          <w:b/>
          <w:color w:val="000000" w:themeColor="text1"/>
          <w:sz w:val="21"/>
          <w:szCs w:val="21"/>
        </w:rPr>
        <w:t xml:space="preserve">, </w:t>
      </w:r>
      <w:r w:rsidR="007D76FD">
        <w:rPr>
          <w:rFonts w:ascii="Arial" w:hAnsi="Arial" w:cs="Arial"/>
          <w:color w:val="000000" w:themeColor="text1"/>
          <w:sz w:val="21"/>
          <w:szCs w:val="21"/>
        </w:rPr>
        <w:t>Secretaria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 de Despacho de la </w:t>
      </w:r>
      <w:r w:rsidR="004C1953">
        <w:rPr>
          <w:rFonts w:ascii="Arial" w:hAnsi="Arial" w:cs="Arial"/>
          <w:color w:val="FF0000"/>
          <w:sz w:val="21"/>
          <w:szCs w:val="21"/>
        </w:rPr>
        <w:t>Secretaría de Desarrollo Económico y Ambiental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>,</w:t>
      </w:r>
      <w:r w:rsidRPr="005D2FA5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C1953">
        <w:rPr>
          <w:rFonts w:ascii="Arial" w:hAnsi="Arial" w:cs="Arial"/>
          <w:color w:val="000000" w:themeColor="text1"/>
          <w:sz w:val="21"/>
          <w:szCs w:val="21"/>
        </w:rPr>
        <w:t>quien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 describe el número de proceso, el objeto y el tipo de audiencia que nos ocupa, manifiesta que dentro de los términos señalados en el cronograma del pliego definitivo de condiciones para realizar s</w:t>
      </w:r>
      <w:r w:rsidRPr="005D2FA5">
        <w:rPr>
          <w:rFonts w:ascii="Arial" w:hAnsi="Arial" w:cs="Arial"/>
          <w:bCs/>
          <w:color w:val="000000" w:themeColor="text1"/>
          <w:sz w:val="21"/>
          <w:szCs w:val="21"/>
        </w:rPr>
        <w:t xml:space="preserve">olicitud de participación en la audiencia virtual de revisión de riesgos previsibles y aclaración de pliegos de condiciones, no se presentó solicitud alguna según constancia elaborada por la profesional de apoyo contratada por la Oficina Asesora Jurídica de fecha </w:t>
      </w:r>
      <w:r w:rsidR="0038625F">
        <w:rPr>
          <w:rFonts w:ascii="Arial" w:hAnsi="Arial" w:cs="Arial"/>
          <w:bCs/>
          <w:color w:val="FF0000"/>
          <w:sz w:val="21"/>
          <w:szCs w:val="21"/>
        </w:rPr>
        <w:t>05 de julio de 2023</w:t>
      </w:r>
      <w:r w:rsidRPr="005D2FA5">
        <w:rPr>
          <w:rFonts w:ascii="Arial" w:hAnsi="Arial" w:cs="Arial"/>
          <w:bCs/>
          <w:color w:val="000000" w:themeColor="text1"/>
          <w:sz w:val="21"/>
          <w:szCs w:val="21"/>
        </w:rPr>
        <w:t xml:space="preserve">, en consecuencia, 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>la audiencia programada por la plataforma ZOOM no se llevará a cabo y se llevará de manera presencial teniendo en cuenta que se estableció una hora para que los posibles proponentes o asistentes en general hicieran la solicitud de participación y en vista que no hubo manifestación o solicitud de alguna, se procede con el desarrollo de la audiencia y da el uso de la palabra al comité para que se indique el orden del día</w:t>
      </w:r>
    </w:p>
    <w:p w14:paraId="6C276901" w14:textId="02E5C0E3" w:rsidR="00CA7332" w:rsidRPr="004A6571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24A8032" w14:textId="3B65F867" w:rsidR="00CA7332" w:rsidRPr="004A6571" w:rsidRDefault="0089343F" w:rsidP="000209E7">
      <w:pPr>
        <w:widowControl w:val="0"/>
        <w:autoSpaceDE w:val="0"/>
        <w:autoSpaceDN w:val="0"/>
        <w:adjustRightInd w:val="0"/>
        <w:spacing w:after="0" w:line="240" w:lineRule="auto"/>
        <w:ind w:right="3679"/>
        <w:jc w:val="both"/>
        <w:rPr>
          <w:rFonts w:ascii="Arial" w:hAnsi="Arial" w:cs="Arial"/>
          <w:sz w:val="21"/>
          <w:szCs w:val="21"/>
        </w:rPr>
      </w:pPr>
      <w:r w:rsidRPr="004A6571">
        <w:rPr>
          <w:rFonts w:ascii="Arial" w:hAnsi="Arial" w:cs="Arial"/>
          <w:sz w:val="21"/>
          <w:szCs w:val="21"/>
        </w:rPr>
        <w:t>El comité establece el siguiente orden d</w:t>
      </w:r>
      <w:r w:rsidR="00CA7332" w:rsidRPr="004A6571">
        <w:rPr>
          <w:rFonts w:ascii="Arial" w:hAnsi="Arial" w:cs="Arial"/>
          <w:sz w:val="21"/>
          <w:szCs w:val="21"/>
        </w:rPr>
        <w:t>el día:</w:t>
      </w:r>
    </w:p>
    <w:p w14:paraId="1F24C739" w14:textId="77777777" w:rsidR="00CA7332" w:rsidRPr="004A6571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D5D3B27" w14:textId="7890D416" w:rsidR="00CA7332" w:rsidRPr="004A6571" w:rsidRDefault="00B54933" w:rsidP="000209E7">
      <w:pPr>
        <w:widowControl w:val="0"/>
        <w:autoSpaceDE w:val="0"/>
        <w:autoSpaceDN w:val="0"/>
        <w:adjustRightInd w:val="0"/>
        <w:spacing w:after="0" w:line="240" w:lineRule="auto"/>
        <w:ind w:left="461"/>
        <w:rPr>
          <w:rFonts w:ascii="Arial" w:hAnsi="Arial" w:cs="Arial"/>
          <w:sz w:val="21"/>
          <w:szCs w:val="21"/>
        </w:rPr>
      </w:pPr>
      <w:r w:rsidRPr="004A6571">
        <w:rPr>
          <w:rFonts w:ascii="Arial" w:hAnsi="Arial" w:cs="Arial"/>
          <w:sz w:val="21"/>
          <w:szCs w:val="21"/>
        </w:rPr>
        <w:t>1.</w:t>
      </w:r>
      <w:r w:rsidR="00CA7332" w:rsidRPr="004A6571">
        <w:rPr>
          <w:rFonts w:ascii="Arial" w:hAnsi="Arial" w:cs="Arial"/>
          <w:sz w:val="21"/>
          <w:szCs w:val="21"/>
        </w:rPr>
        <w:t xml:space="preserve">   </w:t>
      </w:r>
      <w:r w:rsidR="0089343F" w:rsidRPr="004A6571">
        <w:rPr>
          <w:rFonts w:ascii="Arial" w:hAnsi="Arial" w:cs="Arial"/>
          <w:sz w:val="21"/>
          <w:szCs w:val="21"/>
        </w:rPr>
        <w:t>V</w:t>
      </w:r>
      <w:r w:rsidR="00CA7332" w:rsidRPr="004A6571">
        <w:rPr>
          <w:rFonts w:ascii="Arial" w:hAnsi="Arial" w:cs="Arial"/>
          <w:sz w:val="21"/>
          <w:szCs w:val="21"/>
        </w:rPr>
        <w:t xml:space="preserve">erificación de los </w:t>
      </w:r>
      <w:r w:rsidR="0089343F" w:rsidRPr="004A6571">
        <w:rPr>
          <w:rFonts w:ascii="Arial" w:hAnsi="Arial" w:cs="Arial"/>
          <w:sz w:val="21"/>
          <w:szCs w:val="21"/>
        </w:rPr>
        <w:t>Asistentes.</w:t>
      </w:r>
    </w:p>
    <w:p w14:paraId="6CB30E33" w14:textId="789DC64E" w:rsidR="00CA7332" w:rsidRPr="004A6571" w:rsidRDefault="00B54933" w:rsidP="000209E7">
      <w:pPr>
        <w:widowControl w:val="0"/>
        <w:tabs>
          <w:tab w:val="left" w:pos="800"/>
          <w:tab w:val="left" w:pos="1980"/>
        </w:tabs>
        <w:autoSpaceDE w:val="0"/>
        <w:autoSpaceDN w:val="0"/>
        <w:adjustRightInd w:val="0"/>
        <w:spacing w:after="0" w:line="240" w:lineRule="auto"/>
        <w:ind w:left="797" w:right="77" w:hanging="336"/>
        <w:jc w:val="both"/>
        <w:rPr>
          <w:rFonts w:ascii="Arial" w:hAnsi="Arial" w:cs="Arial"/>
          <w:sz w:val="21"/>
          <w:szCs w:val="21"/>
        </w:rPr>
      </w:pPr>
      <w:r w:rsidRPr="004A6571">
        <w:rPr>
          <w:rFonts w:ascii="Arial" w:hAnsi="Arial" w:cs="Arial"/>
          <w:sz w:val="21"/>
          <w:szCs w:val="21"/>
        </w:rPr>
        <w:t>2.</w:t>
      </w:r>
      <w:r w:rsidR="00CA7332" w:rsidRPr="004A6571">
        <w:rPr>
          <w:rFonts w:ascii="Arial" w:hAnsi="Arial" w:cs="Arial"/>
          <w:sz w:val="21"/>
          <w:szCs w:val="21"/>
        </w:rPr>
        <w:tab/>
      </w:r>
      <w:r w:rsidR="00CA7332" w:rsidRPr="004A6571">
        <w:rPr>
          <w:rFonts w:ascii="Arial" w:hAnsi="Arial" w:cs="Arial"/>
          <w:sz w:val="21"/>
          <w:szCs w:val="21"/>
        </w:rPr>
        <w:tab/>
      </w:r>
      <w:r w:rsidR="00C96E98" w:rsidRPr="004A6571">
        <w:rPr>
          <w:rFonts w:ascii="Arial" w:hAnsi="Arial" w:cs="Arial"/>
          <w:sz w:val="21"/>
          <w:szCs w:val="21"/>
        </w:rPr>
        <w:t xml:space="preserve">Intervención de los asistentes </w:t>
      </w:r>
      <w:r w:rsidR="0089343F" w:rsidRPr="004A6571">
        <w:rPr>
          <w:rFonts w:ascii="Arial" w:hAnsi="Arial" w:cs="Arial"/>
          <w:sz w:val="21"/>
          <w:szCs w:val="21"/>
        </w:rPr>
        <w:t>interesados.</w:t>
      </w:r>
    </w:p>
    <w:p w14:paraId="2C349BDC" w14:textId="71807C4E" w:rsidR="00CA7332" w:rsidRPr="004A6571" w:rsidRDefault="00B54933" w:rsidP="000209E7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797" w:right="83" w:hanging="346"/>
        <w:jc w:val="both"/>
        <w:rPr>
          <w:rFonts w:ascii="Arial" w:hAnsi="Arial" w:cs="Arial"/>
          <w:sz w:val="21"/>
          <w:szCs w:val="21"/>
        </w:rPr>
      </w:pPr>
      <w:r w:rsidRPr="004A6571">
        <w:rPr>
          <w:rFonts w:ascii="Arial" w:hAnsi="Arial" w:cs="Arial"/>
          <w:sz w:val="21"/>
          <w:szCs w:val="21"/>
        </w:rPr>
        <w:t>3.</w:t>
      </w:r>
      <w:r w:rsidR="00963D5F">
        <w:rPr>
          <w:rFonts w:ascii="Arial" w:hAnsi="Arial" w:cs="Arial"/>
          <w:sz w:val="21"/>
          <w:szCs w:val="21"/>
        </w:rPr>
        <w:tab/>
      </w:r>
      <w:r w:rsidR="00963D5F">
        <w:rPr>
          <w:rFonts w:ascii="Arial" w:hAnsi="Arial" w:cs="Arial"/>
          <w:sz w:val="21"/>
          <w:szCs w:val="21"/>
        </w:rPr>
        <w:tab/>
        <w:t>Intervención de la</w:t>
      </w:r>
      <w:r w:rsidR="00CA7332" w:rsidRPr="004A6571">
        <w:rPr>
          <w:rFonts w:ascii="Arial" w:hAnsi="Arial" w:cs="Arial"/>
          <w:sz w:val="21"/>
          <w:szCs w:val="21"/>
        </w:rPr>
        <w:t xml:space="preserve"> </w:t>
      </w:r>
      <w:r w:rsidR="00963D5F">
        <w:rPr>
          <w:rFonts w:ascii="Arial" w:hAnsi="Arial" w:cs="Arial"/>
          <w:sz w:val="21"/>
          <w:szCs w:val="21"/>
        </w:rPr>
        <w:t>Secretaria</w:t>
      </w:r>
      <w:r w:rsidR="00A73358" w:rsidRPr="004A6571">
        <w:rPr>
          <w:rFonts w:ascii="Arial" w:hAnsi="Arial" w:cs="Arial"/>
          <w:sz w:val="21"/>
          <w:szCs w:val="21"/>
        </w:rPr>
        <w:t xml:space="preserve"> </w:t>
      </w:r>
      <w:r w:rsidR="00963D5F">
        <w:rPr>
          <w:rFonts w:ascii="Arial" w:hAnsi="Arial" w:cs="Arial"/>
          <w:sz w:val="21"/>
          <w:szCs w:val="21"/>
        </w:rPr>
        <w:t xml:space="preserve">de Despacho </w:t>
      </w:r>
      <w:r w:rsidR="004C1953">
        <w:rPr>
          <w:rFonts w:ascii="Arial" w:hAnsi="Arial" w:cs="Arial"/>
          <w:color w:val="FF0000"/>
          <w:sz w:val="21"/>
          <w:szCs w:val="21"/>
        </w:rPr>
        <w:t>de la Secretaria de Desarrollo Económico y Ambiental</w:t>
      </w:r>
      <w:r w:rsidRPr="004A6571">
        <w:rPr>
          <w:rFonts w:ascii="Arial" w:hAnsi="Arial" w:cs="Arial"/>
          <w:sz w:val="21"/>
          <w:szCs w:val="21"/>
        </w:rPr>
        <w:t xml:space="preserve">, </w:t>
      </w:r>
      <w:r w:rsidR="00CA7332" w:rsidRPr="004A6571">
        <w:rPr>
          <w:rFonts w:ascii="Arial" w:hAnsi="Arial" w:cs="Arial"/>
          <w:sz w:val="21"/>
          <w:szCs w:val="21"/>
        </w:rPr>
        <w:t xml:space="preserve">y profesionales de la Oficina Asesora </w:t>
      </w:r>
      <w:r w:rsidRPr="004A6571">
        <w:rPr>
          <w:rFonts w:ascii="Arial" w:hAnsi="Arial" w:cs="Arial"/>
          <w:sz w:val="21"/>
          <w:szCs w:val="21"/>
        </w:rPr>
        <w:t>Jurídica</w:t>
      </w:r>
      <w:r w:rsidR="00CA7332" w:rsidRPr="004A6571">
        <w:rPr>
          <w:rFonts w:ascii="Arial" w:hAnsi="Arial" w:cs="Arial"/>
          <w:sz w:val="21"/>
          <w:szCs w:val="21"/>
        </w:rPr>
        <w:t xml:space="preserve"> - </w:t>
      </w:r>
      <w:r w:rsidR="00B31228" w:rsidRPr="004A6571">
        <w:rPr>
          <w:rFonts w:ascii="Arial" w:hAnsi="Arial" w:cs="Arial"/>
          <w:sz w:val="21"/>
          <w:szCs w:val="21"/>
        </w:rPr>
        <w:t xml:space="preserve">comité de </w:t>
      </w:r>
      <w:r w:rsidRPr="004A6571">
        <w:rPr>
          <w:rFonts w:ascii="Arial" w:hAnsi="Arial" w:cs="Arial"/>
          <w:sz w:val="21"/>
          <w:szCs w:val="21"/>
        </w:rPr>
        <w:t>adquisidores</w:t>
      </w:r>
      <w:r w:rsidR="0089343F" w:rsidRPr="004A6571">
        <w:rPr>
          <w:rFonts w:ascii="Arial" w:hAnsi="Arial" w:cs="Arial"/>
          <w:sz w:val="21"/>
          <w:szCs w:val="21"/>
        </w:rPr>
        <w:t xml:space="preserve">, </w:t>
      </w:r>
      <w:r w:rsidRPr="004A6571">
        <w:rPr>
          <w:rFonts w:ascii="Arial" w:hAnsi="Arial" w:cs="Arial"/>
          <w:sz w:val="21"/>
          <w:szCs w:val="21"/>
        </w:rPr>
        <w:t>asesor-</w:t>
      </w:r>
      <w:r w:rsidR="0089343F" w:rsidRPr="004A6571">
        <w:rPr>
          <w:rFonts w:ascii="Arial" w:hAnsi="Arial" w:cs="Arial"/>
          <w:sz w:val="21"/>
          <w:szCs w:val="21"/>
        </w:rPr>
        <w:t>evaluador</w:t>
      </w:r>
      <w:r w:rsidR="00CA7332" w:rsidRPr="004A6571">
        <w:rPr>
          <w:rFonts w:ascii="Arial" w:hAnsi="Arial" w:cs="Arial"/>
          <w:sz w:val="21"/>
          <w:szCs w:val="21"/>
        </w:rPr>
        <w:t xml:space="preserve">, en cuanto a las observaciones </w:t>
      </w:r>
      <w:r w:rsidR="00C96E98" w:rsidRPr="004A6571">
        <w:rPr>
          <w:rFonts w:ascii="Arial" w:hAnsi="Arial" w:cs="Arial"/>
          <w:sz w:val="21"/>
          <w:szCs w:val="21"/>
        </w:rPr>
        <w:t xml:space="preserve">o aclaraciones </w:t>
      </w:r>
      <w:r w:rsidR="00CA7332" w:rsidRPr="004A6571">
        <w:rPr>
          <w:rFonts w:ascii="Arial" w:hAnsi="Arial" w:cs="Arial"/>
          <w:sz w:val="21"/>
          <w:szCs w:val="21"/>
        </w:rPr>
        <w:t>solicitadas.</w:t>
      </w:r>
    </w:p>
    <w:p w14:paraId="784CAD9D" w14:textId="5CA58677" w:rsidR="00CA7332" w:rsidRPr="004A6571" w:rsidRDefault="00CA7332" w:rsidP="000209E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524786B" w14:textId="28CFB419" w:rsidR="00B54933" w:rsidRPr="004A6571" w:rsidRDefault="00B54933" w:rsidP="000209E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es-CO"/>
        </w:rPr>
      </w:pPr>
      <w:r w:rsidRPr="004A6571">
        <w:rPr>
          <w:rFonts w:ascii="Arial" w:hAnsi="Arial" w:cs="Arial"/>
          <w:bCs/>
          <w:sz w:val="21"/>
          <w:szCs w:val="21"/>
          <w:lang w:eastAsia="es-CO"/>
        </w:rPr>
        <w:tab/>
      </w:r>
      <w:r w:rsidRPr="004A6571">
        <w:rPr>
          <w:rFonts w:ascii="Arial" w:hAnsi="Arial" w:cs="Arial"/>
          <w:b/>
          <w:bCs/>
          <w:sz w:val="21"/>
          <w:szCs w:val="21"/>
          <w:lang w:eastAsia="es-CO"/>
        </w:rPr>
        <w:t>DESARROLLO</w:t>
      </w:r>
      <w:r w:rsidR="00BD1174" w:rsidRPr="004A6571">
        <w:rPr>
          <w:rFonts w:ascii="Arial" w:hAnsi="Arial" w:cs="Arial"/>
          <w:b/>
          <w:bCs/>
          <w:sz w:val="21"/>
          <w:szCs w:val="21"/>
          <w:lang w:eastAsia="es-CO"/>
        </w:rPr>
        <w:t>:</w:t>
      </w:r>
    </w:p>
    <w:p w14:paraId="433CE29F" w14:textId="77777777" w:rsidR="00BD1174" w:rsidRPr="004A6571" w:rsidRDefault="00BD1174" w:rsidP="000209E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es-CO"/>
        </w:rPr>
      </w:pPr>
    </w:p>
    <w:p w14:paraId="2482D00F" w14:textId="2C38455A" w:rsidR="00B54933" w:rsidRPr="004A6571" w:rsidRDefault="00C96E98" w:rsidP="000209E7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1"/>
          <w:szCs w:val="21"/>
          <w:lang w:val="es-CO" w:eastAsia="en-US"/>
        </w:rPr>
      </w:pPr>
      <w:r w:rsidRPr="004A6571">
        <w:rPr>
          <w:rFonts w:eastAsiaTheme="minorHAnsi"/>
          <w:sz w:val="21"/>
          <w:szCs w:val="21"/>
          <w:lang w:val="es-CO" w:eastAsia="en-US"/>
        </w:rPr>
        <w:t>Verificación de</w:t>
      </w:r>
      <w:r w:rsidR="00B54933" w:rsidRPr="004A6571">
        <w:rPr>
          <w:rFonts w:eastAsiaTheme="minorHAnsi"/>
          <w:sz w:val="21"/>
          <w:szCs w:val="21"/>
          <w:lang w:val="es-CO" w:eastAsia="en-US"/>
        </w:rPr>
        <w:t xml:space="preserve"> los Asistentes.</w:t>
      </w:r>
    </w:p>
    <w:p w14:paraId="583F4729" w14:textId="77777777" w:rsidR="00B54933" w:rsidRPr="004A6571" w:rsidRDefault="00B54933" w:rsidP="000209E7">
      <w:pPr>
        <w:widowControl w:val="0"/>
        <w:autoSpaceDE w:val="0"/>
        <w:autoSpaceDN w:val="0"/>
        <w:adjustRightInd w:val="0"/>
        <w:spacing w:after="0" w:line="240" w:lineRule="auto"/>
        <w:ind w:right="81"/>
        <w:rPr>
          <w:rFonts w:ascii="Arial" w:hAnsi="Arial" w:cs="Arial"/>
          <w:sz w:val="21"/>
          <w:szCs w:val="21"/>
        </w:rPr>
      </w:pPr>
    </w:p>
    <w:p w14:paraId="3DAE3CED" w14:textId="6463ABF0" w:rsidR="00B54933" w:rsidRPr="004A6571" w:rsidRDefault="000670D9" w:rsidP="000209E7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1"/>
          <w:szCs w:val="21"/>
        </w:rPr>
      </w:pPr>
      <w:r w:rsidRPr="004A6571">
        <w:rPr>
          <w:rFonts w:ascii="Arial" w:hAnsi="Arial" w:cs="Arial"/>
          <w:sz w:val="21"/>
          <w:szCs w:val="21"/>
        </w:rPr>
        <w:t>Se</w:t>
      </w:r>
      <w:r w:rsidR="00B54933" w:rsidRPr="004A6571">
        <w:rPr>
          <w:rFonts w:ascii="Arial" w:hAnsi="Arial" w:cs="Arial"/>
          <w:sz w:val="21"/>
          <w:szCs w:val="21"/>
        </w:rPr>
        <w:t xml:space="preserve"> </w:t>
      </w:r>
      <w:r w:rsidR="00F2148F" w:rsidRPr="004A6571">
        <w:rPr>
          <w:rFonts w:ascii="Arial" w:hAnsi="Arial" w:cs="Arial"/>
          <w:sz w:val="21"/>
          <w:szCs w:val="21"/>
        </w:rPr>
        <w:t>procede</w:t>
      </w:r>
      <w:r w:rsidR="00B54933" w:rsidRPr="004A6571">
        <w:rPr>
          <w:rFonts w:ascii="Arial" w:hAnsi="Arial" w:cs="Arial"/>
          <w:sz w:val="21"/>
          <w:szCs w:val="21"/>
        </w:rPr>
        <w:t xml:space="preserve"> a</w:t>
      </w:r>
      <w:r w:rsidRPr="004A6571">
        <w:rPr>
          <w:rFonts w:ascii="Arial" w:hAnsi="Arial" w:cs="Arial"/>
          <w:sz w:val="21"/>
          <w:szCs w:val="21"/>
        </w:rPr>
        <w:t xml:space="preserve"> dar inicio a la audiencia con la</w:t>
      </w:r>
      <w:r w:rsidR="00B54933" w:rsidRPr="004A6571">
        <w:rPr>
          <w:rFonts w:ascii="Arial" w:hAnsi="Arial" w:cs="Arial"/>
          <w:sz w:val="21"/>
          <w:szCs w:val="21"/>
        </w:rPr>
        <w:t xml:space="preserve"> presentación de cada uno de los asistentes, donde cada uno se presentó con su nombre y cargo </w:t>
      </w:r>
      <w:r w:rsidR="007731AE" w:rsidRPr="004A6571">
        <w:rPr>
          <w:rFonts w:ascii="Arial" w:hAnsi="Arial" w:cs="Arial"/>
          <w:sz w:val="21"/>
          <w:szCs w:val="21"/>
        </w:rPr>
        <w:t>(</w:t>
      </w:r>
      <w:r w:rsidR="007731AE" w:rsidRPr="004A6571">
        <w:rPr>
          <w:rFonts w:ascii="Arial" w:hAnsi="Arial" w:cs="Arial"/>
          <w:color w:val="FF0000"/>
          <w:sz w:val="21"/>
          <w:szCs w:val="21"/>
        </w:rPr>
        <w:t>Secretari</w:t>
      </w:r>
      <w:r w:rsidR="004C1953">
        <w:rPr>
          <w:rFonts w:ascii="Arial" w:hAnsi="Arial" w:cs="Arial"/>
          <w:color w:val="FF0000"/>
          <w:sz w:val="21"/>
          <w:szCs w:val="21"/>
        </w:rPr>
        <w:t>a</w:t>
      </w:r>
      <w:r w:rsidR="00D27741">
        <w:rPr>
          <w:rFonts w:ascii="Arial" w:hAnsi="Arial" w:cs="Arial"/>
          <w:color w:val="FF0000"/>
          <w:sz w:val="21"/>
          <w:szCs w:val="21"/>
        </w:rPr>
        <w:t xml:space="preserve"> </w:t>
      </w:r>
      <w:r w:rsidR="007731AE" w:rsidRPr="004A6571">
        <w:rPr>
          <w:rFonts w:ascii="Arial" w:hAnsi="Arial" w:cs="Arial"/>
          <w:color w:val="FF0000"/>
          <w:sz w:val="21"/>
          <w:szCs w:val="21"/>
        </w:rPr>
        <w:t xml:space="preserve">de Despacho de la </w:t>
      </w:r>
      <w:r w:rsidR="00963D5F">
        <w:rPr>
          <w:rFonts w:ascii="Arial" w:hAnsi="Arial" w:cs="Arial"/>
          <w:color w:val="FF0000"/>
          <w:sz w:val="21"/>
          <w:szCs w:val="21"/>
        </w:rPr>
        <w:t xml:space="preserve">Secretaría </w:t>
      </w:r>
      <w:r w:rsidR="00D27741">
        <w:rPr>
          <w:rFonts w:ascii="Arial" w:hAnsi="Arial" w:cs="Arial"/>
          <w:color w:val="FF0000"/>
          <w:sz w:val="21"/>
          <w:szCs w:val="21"/>
        </w:rPr>
        <w:t xml:space="preserve">de </w:t>
      </w:r>
      <w:r w:rsidR="004C1953">
        <w:rPr>
          <w:rFonts w:ascii="Arial" w:hAnsi="Arial" w:cs="Arial"/>
          <w:color w:val="FF0000"/>
          <w:sz w:val="21"/>
          <w:szCs w:val="21"/>
        </w:rPr>
        <w:t>Desarrollo Económico y Ambiental</w:t>
      </w:r>
      <w:r w:rsidR="008671BC" w:rsidRPr="004A6571">
        <w:rPr>
          <w:rFonts w:ascii="Arial" w:hAnsi="Arial" w:cs="Arial"/>
          <w:color w:val="FF0000"/>
          <w:sz w:val="21"/>
          <w:szCs w:val="21"/>
        </w:rPr>
        <w:t xml:space="preserve"> </w:t>
      </w:r>
      <w:r w:rsidR="007731AE" w:rsidRPr="004A6571">
        <w:rPr>
          <w:rFonts w:ascii="Arial" w:hAnsi="Arial" w:cs="Arial"/>
          <w:sz w:val="21"/>
          <w:szCs w:val="21"/>
        </w:rPr>
        <w:t>y profesionales de la Oficina Asesora Jurídica - comité de adquisidores, asesor-evaluador).</w:t>
      </w:r>
    </w:p>
    <w:p w14:paraId="36548601" w14:textId="77777777" w:rsidR="007731AE" w:rsidRPr="004A6571" w:rsidRDefault="007731AE" w:rsidP="000209E7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1"/>
          <w:szCs w:val="21"/>
        </w:rPr>
      </w:pPr>
    </w:p>
    <w:p w14:paraId="1E6FACF0" w14:textId="79371D44" w:rsidR="007731AE" w:rsidRPr="004A6571" w:rsidRDefault="007731AE" w:rsidP="000209E7">
      <w:pPr>
        <w:pStyle w:val="Prrafodelista"/>
        <w:widowControl w:val="0"/>
        <w:numPr>
          <w:ilvl w:val="0"/>
          <w:numId w:val="9"/>
        </w:numPr>
        <w:tabs>
          <w:tab w:val="left" w:pos="800"/>
          <w:tab w:val="left" w:pos="1980"/>
        </w:tabs>
        <w:autoSpaceDE w:val="0"/>
        <w:autoSpaceDN w:val="0"/>
        <w:adjustRightInd w:val="0"/>
        <w:ind w:right="77"/>
        <w:rPr>
          <w:sz w:val="21"/>
          <w:szCs w:val="21"/>
        </w:rPr>
      </w:pPr>
      <w:r w:rsidRPr="004A6571">
        <w:rPr>
          <w:sz w:val="21"/>
          <w:szCs w:val="21"/>
        </w:rPr>
        <w:t>Intervención de los asistentes interesados.</w:t>
      </w:r>
    </w:p>
    <w:p w14:paraId="59149F63" w14:textId="77777777" w:rsidR="007731AE" w:rsidRPr="004A6571" w:rsidRDefault="007731AE" w:rsidP="000209E7">
      <w:pPr>
        <w:pStyle w:val="Prrafodelista"/>
        <w:widowControl w:val="0"/>
        <w:tabs>
          <w:tab w:val="left" w:pos="800"/>
          <w:tab w:val="left" w:pos="1980"/>
        </w:tabs>
        <w:autoSpaceDE w:val="0"/>
        <w:autoSpaceDN w:val="0"/>
        <w:adjustRightInd w:val="0"/>
        <w:ind w:left="821" w:right="77"/>
        <w:rPr>
          <w:sz w:val="21"/>
          <w:szCs w:val="21"/>
        </w:rPr>
      </w:pPr>
    </w:p>
    <w:p w14:paraId="4A82CE43" w14:textId="40CE894F" w:rsidR="00D27741" w:rsidRPr="00D27741" w:rsidRDefault="00D27741" w:rsidP="00D27741">
      <w:pPr>
        <w:pStyle w:val="Prrafodelista"/>
        <w:widowControl w:val="0"/>
        <w:autoSpaceDE w:val="0"/>
        <w:autoSpaceDN w:val="0"/>
        <w:adjustRightInd w:val="0"/>
        <w:ind w:left="821" w:right="65"/>
        <w:rPr>
          <w:color w:val="000000" w:themeColor="text1"/>
          <w:sz w:val="21"/>
          <w:szCs w:val="21"/>
        </w:rPr>
      </w:pPr>
      <w:r w:rsidRPr="00D27741">
        <w:rPr>
          <w:color w:val="000000" w:themeColor="text1"/>
          <w:sz w:val="21"/>
          <w:szCs w:val="21"/>
        </w:rPr>
        <w:lastRenderedPageBreak/>
        <w:t xml:space="preserve">Considerando que no se presentó ningún posible interesado en la Audiencia de riesgos y de aclaración de los pliegos de condiciones, entonces el comité procede a visualización de la matriz de riesgos donde se evidencia que la entidad estimó </w:t>
      </w:r>
      <w:r w:rsidR="004C1953" w:rsidRPr="004C1953">
        <w:rPr>
          <w:b/>
          <w:color w:val="FF0000"/>
          <w:sz w:val="21"/>
          <w:szCs w:val="21"/>
        </w:rPr>
        <w:t>8</w:t>
      </w:r>
      <w:r w:rsidRPr="00D27741">
        <w:rPr>
          <w:color w:val="000000" w:themeColor="text1"/>
          <w:sz w:val="21"/>
          <w:szCs w:val="21"/>
        </w:rPr>
        <w:t xml:space="preserve"> posibles riesgos que los cuales definió su clase, tipo, la calificación y la asignación entre otros y que no se procede a hacer lectura de la misma teniendo en cuenta que la misma se encuentra publicada en el SECOP I, cargada junto con los estudios previos del proyecto y que a la fecha no se recibió ninguna observación sobre la misma. </w:t>
      </w:r>
    </w:p>
    <w:p w14:paraId="172FACD8" w14:textId="77777777" w:rsidR="00D27741" w:rsidRPr="00D27741" w:rsidRDefault="00D27741" w:rsidP="00D27741">
      <w:pPr>
        <w:pStyle w:val="Prrafodelista"/>
        <w:widowControl w:val="0"/>
        <w:autoSpaceDE w:val="0"/>
        <w:autoSpaceDN w:val="0"/>
        <w:adjustRightInd w:val="0"/>
        <w:ind w:left="821" w:right="65"/>
        <w:rPr>
          <w:color w:val="000000" w:themeColor="text1"/>
          <w:sz w:val="21"/>
          <w:szCs w:val="21"/>
        </w:rPr>
      </w:pPr>
    </w:p>
    <w:p w14:paraId="0494A4F9" w14:textId="5C21F55D" w:rsidR="00D27741" w:rsidRPr="005D2FA5" w:rsidRDefault="004C1953" w:rsidP="00D27741">
      <w:pPr>
        <w:pStyle w:val="Prrafodelista"/>
        <w:widowControl w:val="0"/>
        <w:numPr>
          <w:ilvl w:val="0"/>
          <w:numId w:val="9"/>
        </w:numPr>
        <w:tabs>
          <w:tab w:val="left" w:pos="800"/>
        </w:tabs>
        <w:autoSpaceDE w:val="0"/>
        <w:autoSpaceDN w:val="0"/>
        <w:adjustRightInd w:val="0"/>
        <w:ind w:right="83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Intervención de la </w:t>
      </w:r>
      <w:r w:rsidRPr="004A6571">
        <w:rPr>
          <w:color w:val="FF0000"/>
          <w:sz w:val="21"/>
          <w:szCs w:val="21"/>
        </w:rPr>
        <w:t>Secretari</w:t>
      </w:r>
      <w:r>
        <w:rPr>
          <w:color w:val="FF0000"/>
          <w:sz w:val="21"/>
          <w:szCs w:val="21"/>
        </w:rPr>
        <w:t xml:space="preserve">a </w:t>
      </w:r>
      <w:r w:rsidRPr="004A6571">
        <w:rPr>
          <w:color w:val="FF0000"/>
          <w:sz w:val="21"/>
          <w:szCs w:val="21"/>
        </w:rPr>
        <w:t xml:space="preserve">de Despacho de la </w:t>
      </w:r>
      <w:r>
        <w:rPr>
          <w:color w:val="FF0000"/>
          <w:sz w:val="21"/>
          <w:szCs w:val="21"/>
        </w:rPr>
        <w:t>Secretaría de Desarrollo Económico y Ambiental</w:t>
      </w:r>
      <w:r w:rsidRPr="005D2FA5">
        <w:rPr>
          <w:color w:val="000000" w:themeColor="text1"/>
          <w:sz w:val="21"/>
          <w:szCs w:val="21"/>
        </w:rPr>
        <w:t xml:space="preserve"> </w:t>
      </w:r>
      <w:r w:rsidR="00D27741" w:rsidRPr="005D2FA5">
        <w:rPr>
          <w:color w:val="000000" w:themeColor="text1"/>
          <w:sz w:val="21"/>
          <w:szCs w:val="21"/>
        </w:rPr>
        <w:t>y profesionales de la Oficina Asesora Jurídica - comité de adquisidores, asesor-evaluador, en cuanto a las observaciones o aclaraciones solicitadas.</w:t>
      </w:r>
    </w:p>
    <w:p w14:paraId="558985E0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7E1BCAB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D2FA5">
        <w:rPr>
          <w:rFonts w:ascii="Arial" w:hAnsi="Arial" w:cs="Arial"/>
          <w:color w:val="000000" w:themeColor="text1"/>
          <w:sz w:val="21"/>
          <w:szCs w:val="21"/>
        </w:rPr>
        <w:t>Se solicita se informe si algunos de los asistentes tienen alguna observación, los cuales todos manifestaron que ninguna con respecto a los riesgos planificados, y considerando que no se presentó ningún posible interesado en la Audiencia de riesgos y de aclaración de los pliegos de condiciones se da por terminada la audiencia.</w:t>
      </w:r>
    </w:p>
    <w:p w14:paraId="4A0F9AE0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  <w:highlight w:val="yellow"/>
        </w:rPr>
      </w:pPr>
    </w:p>
    <w:p w14:paraId="53B56A67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1BFC1E3" w14:textId="56BF4F0A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No siendo otro el objeto de la presente, se levanta acta de la audiencia, a </w:t>
      </w:r>
      <w:r w:rsidR="0038625F">
        <w:rPr>
          <w:rFonts w:ascii="Arial" w:hAnsi="Arial" w:cs="Arial"/>
          <w:color w:val="FF0000"/>
          <w:sz w:val="21"/>
          <w:szCs w:val="21"/>
        </w:rPr>
        <w:t xml:space="preserve">los cinco (05) </w:t>
      </w:r>
      <w:r w:rsidRPr="00D27741">
        <w:rPr>
          <w:rFonts w:ascii="Arial" w:hAnsi="Arial" w:cs="Arial"/>
          <w:color w:val="FF0000"/>
          <w:sz w:val="21"/>
          <w:szCs w:val="21"/>
        </w:rPr>
        <w:t xml:space="preserve"> 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días del mes de </w:t>
      </w:r>
      <w:r w:rsidR="0038625F">
        <w:rPr>
          <w:rFonts w:ascii="Arial" w:hAnsi="Arial" w:cs="Arial"/>
          <w:color w:val="000000" w:themeColor="text1"/>
          <w:sz w:val="21"/>
          <w:szCs w:val="21"/>
        </w:rPr>
        <w:t>julio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 del año dos mil </w:t>
      </w:r>
      <w:r>
        <w:rPr>
          <w:rFonts w:ascii="Arial" w:hAnsi="Arial" w:cs="Arial"/>
          <w:color w:val="000000" w:themeColor="text1"/>
          <w:sz w:val="21"/>
          <w:szCs w:val="21"/>
        </w:rPr>
        <w:t>veintitrés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 (202</w:t>
      </w:r>
      <w:r>
        <w:rPr>
          <w:rFonts w:ascii="Arial" w:hAnsi="Arial" w:cs="Arial"/>
          <w:color w:val="000000" w:themeColor="text1"/>
          <w:sz w:val="21"/>
          <w:szCs w:val="21"/>
        </w:rPr>
        <w:t>3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>), siendo las 10:</w:t>
      </w:r>
      <w:r w:rsidR="0038625F">
        <w:rPr>
          <w:rFonts w:ascii="Arial" w:hAnsi="Arial" w:cs="Arial"/>
          <w:color w:val="000000" w:themeColor="text1"/>
          <w:sz w:val="21"/>
          <w:szCs w:val="21"/>
        </w:rPr>
        <w:t>20</w:t>
      </w:r>
      <w:r w:rsidRPr="005D2FA5">
        <w:rPr>
          <w:rFonts w:ascii="Arial" w:hAnsi="Arial" w:cs="Arial"/>
          <w:color w:val="000000" w:themeColor="text1"/>
          <w:sz w:val="21"/>
          <w:szCs w:val="21"/>
        </w:rPr>
        <w:t xml:space="preserve"> a.m.</w:t>
      </w:r>
    </w:p>
    <w:p w14:paraId="647E24D0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6B8316CE" w14:textId="77777777" w:rsidR="00FA18B2" w:rsidRPr="008D60F7" w:rsidRDefault="00FA18B2" w:rsidP="000209E7">
      <w:pPr>
        <w:spacing w:after="0" w:line="240" w:lineRule="auto"/>
        <w:rPr>
          <w:rFonts w:ascii="Arial" w:hAnsi="Arial" w:cs="Arial"/>
          <w:b/>
          <w:i/>
          <w:sz w:val="21"/>
          <w:szCs w:val="21"/>
          <w:highlight w:val="yellow"/>
        </w:rPr>
      </w:pPr>
    </w:p>
    <w:p w14:paraId="723D5073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35445186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0C2EFFBB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02156867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5D2FA5">
        <w:rPr>
          <w:rFonts w:ascii="Arial" w:hAnsi="Arial" w:cs="Arial"/>
          <w:color w:val="000000" w:themeColor="text1"/>
          <w:sz w:val="21"/>
          <w:szCs w:val="21"/>
        </w:rPr>
        <w:t>________________________________</w:t>
      </w:r>
    </w:p>
    <w:p w14:paraId="06B13068" w14:textId="77777777" w:rsidR="004C1953" w:rsidRDefault="004C1953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SILVIA LUCIA OLMOS BENAVIDES</w:t>
      </w:r>
      <w:r w:rsidRPr="005D2FA5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</w:p>
    <w:p w14:paraId="08F15783" w14:textId="77777777" w:rsidR="00E52C0B" w:rsidRDefault="00E52C0B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Secretario de Despacho </w:t>
      </w:r>
    </w:p>
    <w:p w14:paraId="292CCED3" w14:textId="27AF3E2F" w:rsidR="00D27741" w:rsidRPr="005D2FA5" w:rsidRDefault="004C1953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Secretaría de Desarrollo Económico y Ambiental</w:t>
      </w:r>
    </w:p>
    <w:p w14:paraId="37074917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  <w:lang w:val="es-ES_tradnl"/>
        </w:rPr>
      </w:pPr>
    </w:p>
    <w:p w14:paraId="2D8BB6C9" w14:textId="77777777" w:rsidR="00D27741" w:rsidRPr="005D2FA5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p w14:paraId="0868589D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5D2FA5">
        <w:rPr>
          <w:rFonts w:ascii="Arial" w:hAnsi="Arial" w:cs="Arial"/>
          <w:b/>
          <w:color w:val="000000" w:themeColor="text1"/>
          <w:sz w:val="21"/>
          <w:szCs w:val="21"/>
        </w:rPr>
        <w:t>INTEGRANTES COMITÉ</w:t>
      </w:r>
    </w:p>
    <w:p w14:paraId="261C270C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  <w:highlight w:val="yellow"/>
        </w:rPr>
      </w:pPr>
    </w:p>
    <w:p w14:paraId="2112D10D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9EAA375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698DA122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</w:p>
    <w:p w14:paraId="796B8930" w14:textId="4655C333" w:rsidR="00D27741" w:rsidRPr="005D2FA5" w:rsidRDefault="00E52C0B" w:rsidP="00933F2B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SONIA CLARET MARTINEZ RODRIGUEZ</w:t>
      </w:r>
      <w:r w:rsidR="00D27741" w:rsidRPr="005D2FA5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YEINNER SMITH ZORRO CHAPARRO</w:t>
      </w:r>
    </w:p>
    <w:p w14:paraId="2D7AEF99" w14:textId="4BD80583" w:rsidR="00D27741" w:rsidRPr="005D2FA5" w:rsidRDefault="00D27741" w:rsidP="00933F2B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>Profesional contratada</w:t>
      </w:r>
      <w:r w:rsidRPr="005D2FA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D2FA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>Profesional Contratado</w:t>
      </w:r>
    </w:p>
    <w:p w14:paraId="60468F7B" w14:textId="00EAFA56" w:rsidR="00D27741" w:rsidRPr="005D2FA5" w:rsidRDefault="00D27741" w:rsidP="00933F2B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>Proyectó Habilitantes Financieros</w:t>
      </w: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          </w:t>
      </w: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ab/>
        <w:t>Profesional Habilitantes Técnicos</w:t>
      </w:r>
    </w:p>
    <w:p w14:paraId="0DFB45CB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B123A1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B0E21B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DF0125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3BD263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031A2C" w14:textId="604781EA" w:rsidR="00D27741" w:rsidRPr="005D2FA5" w:rsidRDefault="00E52C0B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OSCAR FERNEY PAEZ PEREZ</w:t>
      </w:r>
    </w:p>
    <w:p w14:paraId="430FEDB7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t>Profesional contratado</w:t>
      </w:r>
    </w:p>
    <w:p w14:paraId="551F5641" w14:textId="77777777" w:rsidR="00D27741" w:rsidRPr="005D2FA5" w:rsidRDefault="00D27741" w:rsidP="00D27741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D2FA5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Proyectó Habilitantes Jurídicos</w:t>
      </w:r>
    </w:p>
    <w:p w14:paraId="2E3CCE1C" w14:textId="77777777" w:rsidR="00D27741" w:rsidRPr="00D27741" w:rsidRDefault="00D27741" w:rsidP="00D2774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CC3CC7F" w14:textId="0859D2DE" w:rsidR="00811E5F" w:rsidRDefault="00811E5F" w:rsidP="00D277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FB45F1" w14:textId="77777777" w:rsidR="00D27741" w:rsidRPr="00D27741" w:rsidRDefault="00D27741" w:rsidP="00D27741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1FC35B2" w14:textId="1D053482" w:rsidR="00D27741" w:rsidRPr="00D27741" w:rsidRDefault="00D27741" w:rsidP="00D27741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6BBC30E5" w14:textId="73BE1DC6" w:rsidR="00D27741" w:rsidRPr="00D27741" w:rsidRDefault="00D27741" w:rsidP="00D27741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D27741">
        <w:rPr>
          <w:rFonts w:ascii="Arial" w:hAnsi="Arial" w:cs="Arial"/>
          <w:sz w:val="19"/>
          <w:szCs w:val="19"/>
        </w:rPr>
        <w:t xml:space="preserve">Proyecto: </w:t>
      </w:r>
      <w:r w:rsidRPr="00D27741">
        <w:rPr>
          <w:rFonts w:ascii="Arial" w:hAnsi="Arial" w:cs="Arial"/>
          <w:b/>
          <w:sz w:val="19"/>
          <w:szCs w:val="19"/>
        </w:rPr>
        <w:t>MARIA TERESA ORDUZ FONSECA</w:t>
      </w:r>
    </w:p>
    <w:p w14:paraId="5F893D26" w14:textId="625C0CBA" w:rsidR="00D27741" w:rsidRPr="00D27741" w:rsidRDefault="00D27741" w:rsidP="00D27741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D27741">
        <w:rPr>
          <w:rFonts w:ascii="Arial" w:hAnsi="Arial" w:cs="Arial"/>
          <w:sz w:val="19"/>
          <w:szCs w:val="19"/>
        </w:rPr>
        <w:t>Profesional Contratado - OAJ</w:t>
      </w:r>
    </w:p>
    <w:sectPr w:rsidR="00D27741" w:rsidRPr="00D27741" w:rsidSect="00E41C96">
      <w:headerReference w:type="default" r:id="rId8"/>
      <w:footerReference w:type="default" r:id="rId9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B3437" w14:textId="77777777" w:rsidR="00887FAB" w:rsidRDefault="00887FAB" w:rsidP="00465BD4">
      <w:pPr>
        <w:spacing w:after="0" w:line="240" w:lineRule="auto"/>
      </w:pPr>
      <w:r>
        <w:separator/>
      </w:r>
    </w:p>
  </w:endnote>
  <w:endnote w:type="continuationSeparator" w:id="0">
    <w:p w14:paraId="4935B515" w14:textId="77777777" w:rsidR="00887FAB" w:rsidRDefault="00887FAB" w:rsidP="004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0312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D58531" w14:textId="4E273406" w:rsidR="00F17A6B" w:rsidRDefault="00A27194">
            <w:pPr>
              <w:pStyle w:val="Piedepgina"/>
              <w:jc w:val="right"/>
            </w:pPr>
            <w:r w:rsidRPr="0001020C">
              <w:rPr>
                <w:rFonts w:ascii="AvenirNext LT Pro Regular" w:hAnsi="AvenirNext LT Pro Regular"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56704" behindDoc="1" locked="0" layoutInCell="1" allowOverlap="1" wp14:anchorId="2DC86594" wp14:editId="4F726C2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-106763</wp:posOffset>
                  </wp:positionV>
                  <wp:extent cx="5519641" cy="615378"/>
                  <wp:effectExtent l="0" t="0" r="508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TO MEMBRETE  ALCALDIA 40-2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9641" cy="61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7A6B" w:rsidRPr="00F17A6B">
              <w:rPr>
                <w:sz w:val="16"/>
                <w:szCs w:val="16"/>
                <w:lang w:val="es-ES"/>
              </w:rPr>
              <w:t xml:space="preserve">Página 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begin"/>
            </w:r>
            <w:r w:rsidR="00F17A6B" w:rsidRPr="00F17A6B">
              <w:rPr>
                <w:b/>
                <w:bCs/>
                <w:sz w:val="16"/>
                <w:szCs w:val="16"/>
              </w:rPr>
              <w:instrText>PAGE</w:instrTex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separate"/>
            </w:r>
            <w:r w:rsidR="007F1E7A">
              <w:rPr>
                <w:b/>
                <w:bCs/>
                <w:noProof/>
                <w:sz w:val="16"/>
                <w:szCs w:val="16"/>
              </w:rPr>
              <w:t>3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end"/>
            </w:r>
            <w:r w:rsidR="00F17A6B" w:rsidRPr="00F17A6B">
              <w:rPr>
                <w:sz w:val="16"/>
                <w:szCs w:val="16"/>
                <w:lang w:val="es-ES"/>
              </w:rPr>
              <w:t xml:space="preserve"> de 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begin"/>
            </w:r>
            <w:r w:rsidR="00F17A6B" w:rsidRPr="00F17A6B">
              <w:rPr>
                <w:b/>
                <w:bCs/>
                <w:sz w:val="16"/>
                <w:szCs w:val="16"/>
              </w:rPr>
              <w:instrText>NUMPAGES</w:instrTex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separate"/>
            </w:r>
            <w:r w:rsidR="007F1E7A">
              <w:rPr>
                <w:b/>
                <w:bCs/>
                <w:noProof/>
                <w:sz w:val="16"/>
                <w:szCs w:val="16"/>
              </w:rPr>
              <w:t>3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A53F26" w14:textId="2CB39AD1" w:rsidR="00F17A6B" w:rsidRDefault="00F17A6B" w:rsidP="00F17A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996DC" w14:textId="77777777" w:rsidR="00887FAB" w:rsidRDefault="00887FAB" w:rsidP="00465BD4">
      <w:pPr>
        <w:spacing w:after="0" w:line="240" w:lineRule="auto"/>
      </w:pPr>
      <w:r>
        <w:separator/>
      </w:r>
    </w:p>
  </w:footnote>
  <w:footnote w:type="continuationSeparator" w:id="0">
    <w:p w14:paraId="46508690" w14:textId="77777777" w:rsidR="00887FAB" w:rsidRDefault="00887FAB" w:rsidP="0046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F29A" w14:textId="77777777" w:rsidR="00E41C96" w:rsidRDefault="00E41C96" w:rsidP="002F2942">
    <w:pPr>
      <w:spacing w:after="0" w:line="240" w:lineRule="auto"/>
      <w:rPr>
        <w:rFonts w:ascii="Calibri" w:eastAsia="Times New Roman" w:hAnsi="Calibri" w:cs="Calibri"/>
        <w:color w:val="000000"/>
        <w:lang w:eastAsia="es-CO"/>
      </w:rPr>
    </w:pPr>
  </w:p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9F1DA2" w:rsidRPr="00D32E94" w14:paraId="7B1351C9" w14:textId="77777777" w:rsidTr="001570A6">
      <w:trPr>
        <w:trHeight w:val="273"/>
      </w:trPr>
      <w:tc>
        <w:tcPr>
          <w:tcW w:w="9356" w:type="dxa"/>
          <w:gridSpan w:val="4"/>
          <w:vAlign w:val="center"/>
        </w:tcPr>
        <w:p w14:paraId="1BFAAEDF" w14:textId="77777777" w:rsidR="009F1DA2" w:rsidRPr="00D32E94" w:rsidRDefault="009F1DA2" w:rsidP="009F1DA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D32E94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9F1DA2" w:rsidRPr="00D32E94" w14:paraId="56291E3F" w14:textId="77777777" w:rsidTr="001570A6">
      <w:trPr>
        <w:trHeight w:val="1128"/>
      </w:trPr>
      <w:tc>
        <w:tcPr>
          <w:tcW w:w="1529" w:type="dxa"/>
          <w:vMerge w:val="restart"/>
        </w:tcPr>
        <w:p w14:paraId="2F3595BD" w14:textId="77777777" w:rsidR="009F1DA2" w:rsidRPr="00D32E94" w:rsidRDefault="009F1DA2" w:rsidP="009F1DA2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0" locked="0" layoutInCell="1" allowOverlap="1" wp14:anchorId="7BB2D22C" wp14:editId="7F7183B4">
                <wp:simplePos x="0" y="0"/>
                <wp:positionH relativeFrom="margin">
                  <wp:posOffset>-14605</wp:posOffset>
                </wp:positionH>
                <wp:positionV relativeFrom="paragraph">
                  <wp:posOffset>236855</wp:posOffset>
                </wp:positionV>
                <wp:extent cx="847725" cy="47625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14:paraId="35BE481B" w14:textId="77777777" w:rsidR="009F1DA2" w:rsidRPr="00D32E94" w:rsidRDefault="009F1DA2" w:rsidP="009F1DA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lang w:val="es-ES_tradnl"/>
            </w:rPr>
          </w:pPr>
          <w:r w:rsidRPr="00B41E33">
            <w:rPr>
              <w:rFonts w:ascii="Arial" w:hAnsi="Arial" w:cs="Arial"/>
              <w:b/>
              <w:sz w:val="21"/>
              <w:szCs w:val="21"/>
            </w:rPr>
            <w:t>ACTA DE AUDIENCIA PARA PRECISAR EL CONTENIDO Y ALCANCE DE LOS PLIEGOS DE CONDICIONES DEFINITIVOS Y ASIGNACION DE RIESGOS</w:t>
          </w:r>
          <w:r>
            <w:rPr>
              <w:rFonts w:ascii="Arial" w:hAnsi="Arial" w:cs="Arial"/>
              <w:b/>
              <w:sz w:val="21"/>
              <w:szCs w:val="21"/>
            </w:rPr>
            <w:t xml:space="preserve"> DEL PROCESO DE LICITACION PUBLICA</w:t>
          </w:r>
        </w:p>
      </w:tc>
      <w:tc>
        <w:tcPr>
          <w:tcW w:w="1985" w:type="dxa"/>
          <w:vMerge w:val="restart"/>
        </w:tcPr>
        <w:p w14:paraId="5FE1027B" w14:textId="6E294E6B" w:rsidR="009F1DA2" w:rsidRPr="00D32E94" w:rsidRDefault="009F1DA2" w:rsidP="009F1DA2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2C839991" wp14:editId="53EB4DA6">
                <wp:simplePos x="0" y="0"/>
                <wp:positionH relativeFrom="column">
                  <wp:posOffset>607060</wp:posOffset>
                </wp:positionH>
                <wp:positionV relativeFrom="paragraph">
                  <wp:posOffset>164465</wp:posOffset>
                </wp:positionV>
                <wp:extent cx="523240" cy="581025"/>
                <wp:effectExtent l="0" t="0" r="0" b="9525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23"/>
                        <a:stretch/>
                      </pic:blipFill>
                      <pic:spPr bwMode="auto">
                        <a:xfrm>
                          <a:off x="0" y="0"/>
                          <a:ext cx="52324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2E94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561F561B" wp14:editId="150E3F27">
                <wp:simplePos x="0" y="0"/>
                <wp:positionH relativeFrom="column">
                  <wp:posOffset>-26035</wp:posOffset>
                </wp:positionH>
                <wp:positionV relativeFrom="paragraph">
                  <wp:posOffset>154940</wp:posOffset>
                </wp:positionV>
                <wp:extent cx="622300" cy="582930"/>
                <wp:effectExtent l="0" t="0" r="6350" b="7620"/>
                <wp:wrapNone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F1DA2" w:rsidRPr="00D32E94" w14:paraId="2380DEBE" w14:textId="77777777" w:rsidTr="001570A6">
      <w:trPr>
        <w:trHeight w:val="292"/>
      </w:trPr>
      <w:tc>
        <w:tcPr>
          <w:tcW w:w="1529" w:type="dxa"/>
          <w:vMerge/>
        </w:tcPr>
        <w:p w14:paraId="027A3081" w14:textId="77777777" w:rsidR="009F1DA2" w:rsidRPr="00D32E94" w:rsidRDefault="009F1DA2" w:rsidP="009F1DA2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24A381A2" w14:textId="77777777" w:rsidR="009F1DA2" w:rsidRPr="00D32E94" w:rsidRDefault="009F1DA2" w:rsidP="009F1DA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 w:rsidRPr="00D32E94">
            <w:rPr>
              <w:rFonts w:ascii="Arial" w:hAnsi="Arial" w:cs="Arial"/>
            </w:rPr>
            <w:t xml:space="preserve">Código: </w:t>
          </w:r>
          <w:r>
            <w:rPr>
              <w:rFonts w:ascii="Arial" w:hAnsi="Arial" w:cs="Arial"/>
              <w:lang w:val="es-ES_tradnl"/>
            </w:rPr>
            <w:t>A-ABS-F-68</w:t>
          </w:r>
        </w:p>
      </w:tc>
      <w:tc>
        <w:tcPr>
          <w:tcW w:w="2237" w:type="dxa"/>
          <w:vAlign w:val="center"/>
        </w:tcPr>
        <w:p w14:paraId="2FB0E33F" w14:textId="77777777" w:rsidR="009F1DA2" w:rsidRPr="00D32E94" w:rsidRDefault="009F1DA2" w:rsidP="009F1DA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 w:rsidRPr="00D32E94">
            <w:rPr>
              <w:rFonts w:ascii="Arial" w:hAnsi="Arial" w:cs="Arial"/>
            </w:rPr>
            <w:t>Versión: 01</w:t>
          </w:r>
        </w:p>
      </w:tc>
      <w:tc>
        <w:tcPr>
          <w:tcW w:w="1985" w:type="dxa"/>
          <w:vMerge/>
        </w:tcPr>
        <w:p w14:paraId="300AA5A1" w14:textId="77777777" w:rsidR="009F1DA2" w:rsidRPr="00D32E94" w:rsidRDefault="009F1DA2" w:rsidP="009F1DA2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</w:tr>
    <w:tr w:rsidR="009F1DA2" w:rsidRPr="00D32E94" w14:paraId="3D40D832" w14:textId="77777777" w:rsidTr="001570A6">
      <w:trPr>
        <w:trHeight w:val="269"/>
      </w:trPr>
      <w:tc>
        <w:tcPr>
          <w:tcW w:w="9356" w:type="dxa"/>
          <w:gridSpan w:val="4"/>
        </w:tcPr>
        <w:p w14:paraId="21EDDCEB" w14:textId="77777777" w:rsidR="009F1DA2" w:rsidRPr="00D32E94" w:rsidRDefault="009F1DA2" w:rsidP="009F1DA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</w:rPr>
          </w:pPr>
          <w:r w:rsidRPr="00D32E94">
            <w:rPr>
              <w:rFonts w:ascii="Arial" w:hAnsi="Arial" w:cs="Arial"/>
              <w:noProof/>
            </w:rPr>
            <w:t xml:space="preserve">Vigente: Resolución No. </w:t>
          </w:r>
          <w:r>
            <w:rPr>
              <w:rFonts w:ascii="Arial" w:hAnsi="Arial" w:cs="Arial"/>
              <w:noProof/>
            </w:rPr>
            <w:t>272 del 27 de Julio del 2023</w:t>
          </w:r>
        </w:p>
      </w:tc>
    </w:tr>
  </w:tbl>
  <w:p w14:paraId="5B7BC39F" w14:textId="378DDD73" w:rsidR="002F2942" w:rsidRDefault="002F2942" w:rsidP="00E41C96">
    <w:pPr>
      <w:spacing w:after="0" w:line="240" w:lineRule="auto"/>
      <w:rPr>
        <w:rFonts w:ascii="Calibri" w:eastAsia="Times New Roman" w:hAnsi="Calibri" w:cs="Calibri"/>
        <w:color w:val="00000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440"/>
    <w:multiLevelType w:val="hybridMultilevel"/>
    <w:tmpl w:val="18FCBCC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E01B5"/>
    <w:multiLevelType w:val="hybridMultilevel"/>
    <w:tmpl w:val="93B06C56"/>
    <w:lvl w:ilvl="0" w:tplc="0064692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1" w:hanging="360"/>
      </w:pPr>
    </w:lvl>
    <w:lvl w:ilvl="2" w:tplc="240A001B" w:tentative="1">
      <w:start w:val="1"/>
      <w:numFmt w:val="lowerRoman"/>
      <w:lvlText w:val="%3."/>
      <w:lvlJc w:val="right"/>
      <w:pPr>
        <w:ind w:left="2261" w:hanging="180"/>
      </w:pPr>
    </w:lvl>
    <w:lvl w:ilvl="3" w:tplc="240A000F" w:tentative="1">
      <w:start w:val="1"/>
      <w:numFmt w:val="decimal"/>
      <w:lvlText w:val="%4."/>
      <w:lvlJc w:val="left"/>
      <w:pPr>
        <w:ind w:left="2981" w:hanging="360"/>
      </w:pPr>
    </w:lvl>
    <w:lvl w:ilvl="4" w:tplc="240A0019" w:tentative="1">
      <w:start w:val="1"/>
      <w:numFmt w:val="lowerLetter"/>
      <w:lvlText w:val="%5."/>
      <w:lvlJc w:val="left"/>
      <w:pPr>
        <w:ind w:left="3701" w:hanging="360"/>
      </w:pPr>
    </w:lvl>
    <w:lvl w:ilvl="5" w:tplc="240A001B" w:tentative="1">
      <w:start w:val="1"/>
      <w:numFmt w:val="lowerRoman"/>
      <w:lvlText w:val="%6."/>
      <w:lvlJc w:val="right"/>
      <w:pPr>
        <w:ind w:left="4421" w:hanging="180"/>
      </w:pPr>
    </w:lvl>
    <w:lvl w:ilvl="6" w:tplc="240A000F" w:tentative="1">
      <w:start w:val="1"/>
      <w:numFmt w:val="decimal"/>
      <w:lvlText w:val="%7."/>
      <w:lvlJc w:val="left"/>
      <w:pPr>
        <w:ind w:left="5141" w:hanging="360"/>
      </w:pPr>
    </w:lvl>
    <w:lvl w:ilvl="7" w:tplc="240A0019" w:tentative="1">
      <w:start w:val="1"/>
      <w:numFmt w:val="lowerLetter"/>
      <w:lvlText w:val="%8."/>
      <w:lvlJc w:val="left"/>
      <w:pPr>
        <w:ind w:left="5861" w:hanging="360"/>
      </w:pPr>
    </w:lvl>
    <w:lvl w:ilvl="8" w:tplc="24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1C423435"/>
    <w:multiLevelType w:val="hybridMultilevel"/>
    <w:tmpl w:val="36D61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F0BDE"/>
    <w:multiLevelType w:val="hybridMultilevel"/>
    <w:tmpl w:val="D7A46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C4067"/>
    <w:multiLevelType w:val="hybridMultilevel"/>
    <w:tmpl w:val="DF9CEB58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141D7C"/>
    <w:multiLevelType w:val="hybridMultilevel"/>
    <w:tmpl w:val="B64AE3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7138"/>
    <w:multiLevelType w:val="hybridMultilevel"/>
    <w:tmpl w:val="41A24A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C74B3"/>
    <w:multiLevelType w:val="multilevel"/>
    <w:tmpl w:val="EF16D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0A452F"/>
    <w:multiLevelType w:val="hybridMultilevel"/>
    <w:tmpl w:val="FBD26D9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E9"/>
    <w:rsid w:val="0000306E"/>
    <w:rsid w:val="00013404"/>
    <w:rsid w:val="00017DEA"/>
    <w:rsid w:val="000209E7"/>
    <w:rsid w:val="00024809"/>
    <w:rsid w:val="00025846"/>
    <w:rsid w:val="00041687"/>
    <w:rsid w:val="000670D9"/>
    <w:rsid w:val="00092CEB"/>
    <w:rsid w:val="000953EB"/>
    <w:rsid w:val="000A364F"/>
    <w:rsid w:val="000B29F1"/>
    <w:rsid w:val="000B2ED6"/>
    <w:rsid w:val="000B3328"/>
    <w:rsid w:val="000B3925"/>
    <w:rsid w:val="000C08E6"/>
    <w:rsid w:val="000D02CF"/>
    <w:rsid w:val="000D2594"/>
    <w:rsid w:val="000E2B09"/>
    <w:rsid w:val="000E53D8"/>
    <w:rsid w:val="000E6503"/>
    <w:rsid w:val="000F1AC0"/>
    <w:rsid w:val="000F3B0A"/>
    <w:rsid w:val="00110C1D"/>
    <w:rsid w:val="00117104"/>
    <w:rsid w:val="0011785A"/>
    <w:rsid w:val="00127C6C"/>
    <w:rsid w:val="00131BF4"/>
    <w:rsid w:val="001324AA"/>
    <w:rsid w:val="00141EED"/>
    <w:rsid w:val="001519AB"/>
    <w:rsid w:val="00151A4A"/>
    <w:rsid w:val="001608AE"/>
    <w:rsid w:val="00171022"/>
    <w:rsid w:val="001774FF"/>
    <w:rsid w:val="00177601"/>
    <w:rsid w:val="001813A7"/>
    <w:rsid w:val="00186CB6"/>
    <w:rsid w:val="00186DBF"/>
    <w:rsid w:val="00187B25"/>
    <w:rsid w:val="001945D9"/>
    <w:rsid w:val="001A05DF"/>
    <w:rsid w:val="001B2A81"/>
    <w:rsid w:val="001B42E1"/>
    <w:rsid w:val="001C191D"/>
    <w:rsid w:val="001C1CE7"/>
    <w:rsid w:val="001C7682"/>
    <w:rsid w:val="001D7FB4"/>
    <w:rsid w:val="001E3D95"/>
    <w:rsid w:val="001E5D3E"/>
    <w:rsid w:val="001F3CE7"/>
    <w:rsid w:val="0020246F"/>
    <w:rsid w:val="002047F4"/>
    <w:rsid w:val="00204F5D"/>
    <w:rsid w:val="00205576"/>
    <w:rsid w:val="00205599"/>
    <w:rsid w:val="00207E57"/>
    <w:rsid w:val="0021533F"/>
    <w:rsid w:val="00217EA9"/>
    <w:rsid w:val="002331B9"/>
    <w:rsid w:val="002407F7"/>
    <w:rsid w:val="00241757"/>
    <w:rsid w:val="00242CCB"/>
    <w:rsid w:val="002523DF"/>
    <w:rsid w:val="00252813"/>
    <w:rsid w:val="00253B0D"/>
    <w:rsid w:val="002548E6"/>
    <w:rsid w:val="00257D11"/>
    <w:rsid w:val="002611B0"/>
    <w:rsid w:val="002631BB"/>
    <w:rsid w:val="002716F9"/>
    <w:rsid w:val="002730DD"/>
    <w:rsid w:val="00274AA0"/>
    <w:rsid w:val="00287AC9"/>
    <w:rsid w:val="002952D1"/>
    <w:rsid w:val="002A608E"/>
    <w:rsid w:val="002A617F"/>
    <w:rsid w:val="002D4B29"/>
    <w:rsid w:val="002D7B9A"/>
    <w:rsid w:val="002E34FF"/>
    <w:rsid w:val="002F2942"/>
    <w:rsid w:val="0030494F"/>
    <w:rsid w:val="00307EFD"/>
    <w:rsid w:val="00312771"/>
    <w:rsid w:val="00314B47"/>
    <w:rsid w:val="00321662"/>
    <w:rsid w:val="00327213"/>
    <w:rsid w:val="003310DF"/>
    <w:rsid w:val="0033198B"/>
    <w:rsid w:val="0034331E"/>
    <w:rsid w:val="00343DCE"/>
    <w:rsid w:val="00353B4B"/>
    <w:rsid w:val="00362BEC"/>
    <w:rsid w:val="00362CD0"/>
    <w:rsid w:val="0036300C"/>
    <w:rsid w:val="00370406"/>
    <w:rsid w:val="00381758"/>
    <w:rsid w:val="003819A8"/>
    <w:rsid w:val="0038625F"/>
    <w:rsid w:val="00392F43"/>
    <w:rsid w:val="003A283A"/>
    <w:rsid w:val="003A41F8"/>
    <w:rsid w:val="003A4987"/>
    <w:rsid w:val="003A4F25"/>
    <w:rsid w:val="003B03F5"/>
    <w:rsid w:val="003C1F72"/>
    <w:rsid w:val="003C2D96"/>
    <w:rsid w:val="003C31A0"/>
    <w:rsid w:val="003C5DFA"/>
    <w:rsid w:val="003D04A7"/>
    <w:rsid w:val="003D0550"/>
    <w:rsid w:val="003D083B"/>
    <w:rsid w:val="003D0A13"/>
    <w:rsid w:val="003D2080"/>
    <w:rsid w:val="003D550E"/>
    <w:rsid w:val="003D64E0"/>
    <w:rsid w:val="003E6772"/>
    <w:rsid w:val="004015A1"/>
    <w:rsid w:val="004021CC"/>
    <w:rsid w:val="00402CBF"/>
    <w:rsid w:val="00407248"/>
    <w:rsid w:val="00412B1B"/>
    <w:rsid w:val="00414075"/>
    <w:rsid w:val="0041575B"/>
    <w:rsid w:val="00417223"/>
    <w:rsid w:val="00435C83"/>
    <w:rsid w:val="004502D9"/>
    <w:rsid w:val="00453D55"/>
    <w:rsid w:val="004565E6"/>
    <w:rsid w:val="00462A8A"/>
    <w:rsid w:val="00465BD4"/>
    <w:rsid w:val="004713A1"/>
    <w:rsid w:val="004826D3"/>
    <w:rsid w:val="004A37FA"/>
    <w:rsid w:val="004A3F4C"/>
    <w:rsid w:val="004A46B7"/>
    <w:rsid w:val="004A5144"/>
    <w:rsid w:val="004A5FAE"/>
    <w:rsid w:val="004A6571"/>
    <w:rsid w:val="004B1169"/>
    <w:rsid w:val="004B2D76"/>
    <w:rsid w:val="004C1953"/>
    <w:rsid w:val="004C1C13"/>
    <w:rsid w:val="004C4E27"/>
    <w:rsid w:val="004E1BB9"/>
    <w:rsid w:val="004E2429"/>
    <w:rsid w:val="004E632D"/>
    <w:rsid w:val="004F4EC4"/>
    <w:rsid w:val="00500EE9"/>
    <w:rsid w:val="00504CCE"/>
    <w:rsid w:val="00507D30"/>
    <w:rsid w:val="005132D7"/>
    <w:rsid w:val="00513B17"/>
    <w:rsid w:val="00523EAA"/>
    <w:rsid w:val="00527BE2"/>
    <w:rsid w:val="005341EB"/>
    <w:rsid w:val="00536A1C"/>
    <w:rsid w:val="00536B6F"/>
    <w:rsid w:val="00545BCB"/>
    <w:rsid w:val="0054620F"/>
    <w:rsid w:val="00556407"/>
    <w:rsid w:val="00556DE4"/>
    <w:rsid w:val="00564A76"/>
    <w:rsid w:val="005663F8"/>
    <w:rsid w:val="005670FC"/>
    <w:rsid w:val="005677D3"/>
    <w:rsid w:val="005715F0"/>
    <w:rsid w:val="00574EA8"/>
    <w:rsid w:val="005838AF"/>
    <w:rsid w:val="0058632A"/>
    <w:rsid w:val="005910D2"/>
    <w:rsid w:val="0059657A"/>
    <w:rsid w:val="00596E22"/>
    <w:rsid w:val="005A189F"/>
    <w:rsid w:val="005B416C"/>
    <w:rsid w:val="005C4548"/>
    <w:rsid w:val="005C7DE7"/>
    <w:rsid w:val="005D16A1"/>
    <w:rsid w:val="005D62AF"/>
    <w:rsid w:val="005D7ACE"/>
    <w:rsid w:val="005F0E32"/>
    <w:rsid w:val="005F1A73"/>
    <w:rsid w:val="006014DF"/>
    <w:rsid w:val="00604332"/>
    <w:rsid w:val="00606BAC"/>
    <w:rsid w:val="006106FA"/>
    <w:rsid w:val="006152E1"/>
    <w:rsid w:val="006239FA"/>
    <w:rsid w:val="0062717D"/>
    <w:rsid w:val="00660434"/>
    <w:rsid w:val="00662C72"/>
    <w:rsid w:val="00663AE3"/>
    <w:rsid w:val="00672D8E"/>
    <w:rsid w:val="0067356F"/>
    <w:rsid w:val="00677671"/>
    <w:rsid w:val="0068472A"/>
    <w:rsid w:val="00693581"/>
    <w:rsid w:val="0069548D"/>
    <w:rsid w:val="0069567A"/>
    <w:rsid w:val="006956A1"/>
    <w:rsid w:val="006A4AF6"/>
    <w:rsid w:val="006A556A"/>
    <w:rsid w:val="006A6AB3"/>
    <w:rsid w:val="006B27C5"/>
    <w:rsid w:val="006D2CBD"/>
    <w:rsid w:val="006D3BD2"/>
    <w:rsid w:val="006D7F5A"/>
    <w:rsid w:val="006E45B6"/>
    <w:rsid w:val="006F0B92"/>
    <w:rsid w:val="006F2085"/>
    <w:rsid w:val="00724114"/>
    <w:rsid w:val="00726EC2"/>
    <w:rsid w:val="0072740F"/>
    <w:rsid w:val="00727F9D"/>
    <w:rsid w:val="0073233C"/>
    <w:rsid w:val="007332CE"/>
    <w:rsid w:val="00733DCA"/>
    <w:rsid w:val="00733DF0"/>
    <w:rsid w:val="00740CE9"/>
    <w:rsid w:val="00741D42"/>
    <w:rsid w:val="00746176"/>
    <w:rsid w:val="0075077F"/>
    <w:rsid w:val="00750CDE"/>
    <w:rsid w:val="00750E1F"/>
    <w:rsid w:val="0075122D"/>
    <w:rsid w:val="00751C53"/>
    <w:rsid w:val="00752C73"/>
    <w:rsid w:val="007532C3"/>
    <w:rsid w:val="007538DB"/>
    <w:rsid w:val="0075431E"/>
    <w:rsid w:val="00757CCC"/>
    <w:rsid w:val="00760485"/>
    <w:rsid w:val="007664F0"/>
    <w:rsid w:val="00766AE4"/>
    <w:rsid w:val="0076715A"/>
    <w:rsid w:val="007721D1"/>
    <w:rsid w:val="007731AE"/>
    <w:rsid w:val="00776753"/>
    <w:rsid w:val="00783377"/>
    <w:rsid w:val="00791A7F"/>
    <w:rsid w:val="007938D6"/>
    <w:rsid w:val="007A3142"/>
    <w:rsid w:val="007A383E"/>
    <w:rsid w:val="007B0FA9"/>
    <w:rsid w:val="007B661E"/>
    <w:rsid w:val="007C7BAE"/>
    <w:rsid w:val="007D4080"/>
    <w:rsid w:val="007D490C"/>
    <w:rsid w:val="007D6529"/>
    <w:rsid w:val="007D76FD"/>
    <w:rsid w:val="007E3BCD"/>
    <w:rsid w:val="007E63C2"/>
    <w:rsid w:val="007E7C34"/>
    <w:rsid w:val="007F1E7A"/>
    <w:rsid w:val="007F35FB"/>
    <w:rsid w:val="007F6E04"/>
    <w:rsid w:val="00801BF2"/>
    <w:rsid w:val="00806296"/>
    <w:rsid w:val="00811E5F"/>
    <w:rsid w:val="008271C8"/>
    <w:rsid w:val="0083391F"/>
    <w:rsid w:val="008377F1"/>
    <w:rsid w:val="008407EC"/>
    <w:rsid w:val="0085317C"/>
    <w:rsid w:val="00853BD3"/>
    <w:rsid w:val="00854AEB"/>
    <w:rsid w:val="00861DDA"/>
    <w:rsid w:val="008671BC"/>
    <w:rsid w:val="00867ADD"/>
    <w:rsid w:val="00872654"/>
    <w:rsid w:val="00872714"/>
    <w:rsid w:val="00872D83"/>
    <w:rsid w:val="00873A6B"/>
    <w:rsid w:val="00873B72"/>
    <w:rsid w:val="008743FF"/>
    <w:rsid w:val="0087728C"/>
    <w:rsid w:val="008801EA"/>
    <w:rsid w:val="00885B18"/>
    <w:rsid w:val="00885C73"/>
    <w:rsid w:val="00887FAB"/>
    <w:rsid w:val="008920E2"/>
    <w:rsid w:val="0089343F"/>
    <w:rsid w:val="008A07B3"/>
    <w:rsid w:val="008B3899"/>
    <w:rsid w:val="008C0023"/>
    <w:rsid w:val="008C43EA"/>
    <w:rsid w:val="008C4B24"/>
    <w:rsid w:val="008D347A"/>
    <w:rsid w:val="008D60F7"/>
    <w:rsid w:val="008E719D"/>
    <w:rsid w:val="008F7348"/>
    <w:rsid w:val="008F7D4F"/>
    <w:rsid w:val="00900771"/>
    <w:rsid w:val="009007C6"/>
    <w:rsid w:val="00905C57"/>
    <w:rsid w:val="009139F1"/>
    <w:rsid w:val="009216EA"/>
    <w:rsid w:val="009218C7"/>
    <w:rsid w:val="00921FDE"/>
    <w:rsid w:val="00925454"/>
    <w:rsid w:val="00931D51"/>
    <w:rsid w:val="00932D12"/>
    <w:rsid w:val="009334EC"/>
    <w:rsid w:val="00933F2B"/>
    <w:rsid w:val="00935F0D"/>
    <w:rsid w:val="009443D1"/>
    <w:rsid w:val="00963D5F"/>
    <w:rsid w:val="009703FB"/>
    <w:rsid w:val="0097590F"/>
    <w:rsid w:val="00975F54"/>
    <w:rsid w:val="009777CB"/>
    <w:rsid w:val="00983A50"/>
    <w:rsid w:val="00990AFB"/>
    <w:rsid w:val="00993953"/>
    <w:rsid w:val="009A363E"/>
    <w:rsid w:val="009A4D12"/>
    <w:rsid w:val="009B5907"/>
    <w:rsid w:val="009C4CA1"/>
    <w:rsid w:val="009E59D4"/>
    <w:rsid w:val="009E61E8"/>
    <w:rsid w:val="009F00E9"/>
    <w:rsid w:val="009F1DA2"/>
    <w:rsid w:val="009F40B1"/>
    <w:rsid w:val="009F783A"/>
    <w:rsid w:val="00A0657C"/>
    <w:rsid w:val="00A07104"/>
    <w:rsid w:val="00A07586"/>
    <w:rsid w:val="00A079FF"/>
    <w:rsid w:val="00A15159"/>
    <w:rsid w:val="00A17DF9"/>
    <w:rsid w:val="00A212F2"/>
    <w:rsid w:val="00A223C4"/>
    <w:rsid w:val="00A25BDC"/>
    <w:rsid w:val="00A27194"/>
    <w:rsid w:val="00A33EC3"/>
    <w:rsid w:val="00A3548D"/>
    <w:rsid w:val="00A45587"/>
    <w:rsid w:val="00A4577F"/>
    <w:rsid w:val="00A506F2"/>
    <w:rsid w:val="00A51681"/>
    <w:rsid w:val="00A52A13"/>
    <w:rsid w:val="00A7230A"/>
    <w:rsid w:val="00A73073"/>
    <w:rsid w:val="00A73358"/>
    <w:rsid w:val="00A81E0B"/>
    <w:rsid w:val="00A81E4D"/>
    <w:rsid w:val="00A85407"/>
    <w:rsid w:val="00AA6A9E"/>
    <w:rsid w:val="00AB2E59"/>
    <w:rsid w:val="00AC1A43"/>
    <w:rsid w:val="00AC3728"/>
    <w:rsid w:val="00AD36D6"/>
    <w:rsid w:val="00AD5DA9"/>
    <w:rsid w:val="00AD6112"/>
    <w:rsid w:val="00AD65C3"/>
    <w:rsid w:val="00AE0D96"/>
    <w:rsid w:val="00AE1F12"/>
    <w:rsid w:val="00AE4993"/>
    <w:rsid w:val="00B01687"/>
    <w:rsid w:val="00B03971"/>
    <w:rsid w:val="00B10B21"/>
    <w:rsid w:val="00B12060"/>
    <w:rsid w:val="00B14AF3"/>
    <w:rsid w:val="00B1540D"/>
    <w:rsid w:val="00B214AC"/>
    <w:rsid w:val="00B23A63"/>
    <w:rsid w:val="00B31228"/>
    <w:rsid w:val="00B43400"/>
    <w:rsid w:val="00B455ED"/>
    <w:rsid w:val="00B47A3E"/>
    <w:rsid w:val="00B54933"/>
    <w:rsid w:val="00B54C26"/>
    <w:rsid w:val="00B54DA0"/>
    <w:rsid w:val="00B55569"/>
    <w:rsid w:val="00B66FAC"/>
    <w:rsid w:val="00B74648"/>
    <w:rsid w:val="00B8287D"/>
    <w:rsid w:val="00B8440E"/>
    <w:rsid w:val="00B956E8"/>
    <w:rsid w:val="00BA457D"/>
    <w:rsid w:val="00BA4800"/>
    <w:rsid w:val="00BB10D9"/>
    <w:rsid w:val="00BB443E"/>
    <w:rsid w:val="00BB47C0"/>
    <w:rsid w:val="00BB60A7"/>
    <w:rsid w:val="00BB733A"/>
    <w:rsid w:val="00BB7414"/>
    <w:rsid w:val="00BC0B6C"/>
    <w:rsid w:val="00BC1D43"/>
    <w:rsid w:val="00BC4D7D"/>
    <w:rsid w:val="00BD1174"/>
    <w:rsid w:val="00BE2B64"/>
    <w:rsid w:val="00BE64B5"/>
    <w:rsid w:val="00BE6FD1"/>
    <w:rsid w:val="00BF04AF"/>
    <w:rsid w:val="00BF23A7"/>
    <w:rsid w:val="00C045BB"/>
    <w:rsid w:val="00C049CE"/>
    <w:rsid w:val="00C14076"/>
    <w:rsid w:val="00C1445A"/>
    <w:rsid w:val="00C201C4"/>
    <w:rsid w:val="00C229E2"/>
    <w:rsid w:val="00C304CB"/>
    <w:rsid w:val="00C42DFF"/>
    <w:rsid w:val="00C46B75"/>
    <w:rsid w:val="00C517CC"/>
    <w:rsid w:val="00C7109B"/>
    <w:rsid w:val="00C80057"/>
    <w:rsid w:val="00C805E5"/>
    <w:rsid w:val="00C8166B"/>
    <w:rsid w:val="00C81D92"/>
    <w:rsid w:val="00C83D88"/>
    <w:rsid w:val="00C85984"/>
    <w:rsid w:val="00C93763"/>
    <w:rsid w:val="00C96E98"/>
    <w:rsid w:val="00CA0992"/>
    <w:rsid w:val="00CA69CF"/>
    <w:rsid w:val="00CA7332"/>
    <w:rsid w:val="00CB0BD0"/>
    <w:rsid w:val="00CB12AD"/>
    <w:rsid w:val="00CC084B"/>
    <w:rsid w:val="00CC758C"/>
    <w:rsid w:val="00CD5452"/>
    <w:rsid w:val="00CE2775"/>
    <w:rsid w:val="00CF7EAC"/>
    <w:rsid w:val="00D10D37"/>
    <w:rsid w:val="00D1118E"/>
    <w:rsid w:val="00D20085"/>
    <w:rsid w:val="00D24E1B"/>
    <w:rsid w:val="00D26C94"/>
    <w:rsid w:val="00D27741"/>
    <w:rsid w:val="00D34608"/>
    <w:rsid w:val="00D35A17"/>
    <w:rsid w:val="00D43344"/>
    <w:rsid w:val="00D511CB"/>
    <w:rsid w:val="00D55F64"/>
    <w:rsid w:val="00D74481"/>
    <w:rsid w:val="00D773ED"/>
    <w:rsid w:val="00D835D3"/>
    <w:rsid w:val="00D8397A"/>
    <w:rsid w:val="00D84E95"/>
    <w:rsid w:val="00D91FEB"/>
    <w:rsid w:val="00D92F14"/>
    <w:rsid w:val="00D93465"/>
    <w:rsid w:val="00D944F5"/>
    <w:rsid w:val="00DA21CC"/>
    <w:rsid w:val="00DB47C1"/>
    <w:rsid w:val="00DB67A2"/>
    <w:rsid w:val="00DB6D30"/>
    <w:rsid w:val="00DC064F"/>
    <w:rsid w:val="00DC304E"/>
    <w:rsid w:val="00DC6620"/>
    <w:rsid w:val="00DD4E77"/>
    <w:rsid w:val="00DE5850"/>
    <w:rsid w:val="00DF0479"/>
    <w:rsid w:val="00E01B56"/>
    <w:rsid w:val="00E1001E"/>
    <w:rsid w:val="00E17A33"/>
    <w:rsid w:val="00E210E9"/>
    <w:rsid w:val="00E21907"/>
    <w:rsid w:val="00E32FFD"/>
    <w:rsid w:val="00E41C96"/>
    <w:rsid w:val="00E41FD6"/>
    <w:rsid w:val="00E52C0B"/>
    <w:rsid w:val="00E53CC2"/>
    <w:rsid w:val="00E65B8D"/>
    <w:rsid w:val="00E662D6"/>
    <w:rsid w:val="00E74435"/>
    <w:rsid w:val="00E8168C"/>
    <w:rsid w:val="00E8511B"/>
    <w:rsid w:val="00E9132F"/>
    <w:rsid w:val="00E91F74"/>
    <w:rsid w:val="00E95694"/>
    <w:rsid w:val="00E96355"/>
    <w:rsid w:val="00EA4E27"/>
    <w:rsid w:val="00EB189E"/>
    <w:rsid w:val="00EB2E6A"/>
    <w:rsid w:val="00EB495A"/>
    <w:rsid w:val="00EC49C7"/>
    <w:rsid w:val="00ED2DB1"/>
    <w:rsid w:val="00ED30DF"/>
    <w:rsid w:val="00ED4E07"/>
    <w:rsid w:val="00EE475C"/>
    <w:rsid w:val="00EE597D"/>
    <w:rsid w:val="00EF18C3"/>
    <w:rsid w:val="00EF22CF"/>
    <w:rsid w:val="00EF304F"/>
    <w:rsid w:val="00EF3B57"/>
    <w:rsid w:val="00EF5C82"/>
    <w:rsid w:val="00EF7D00"/>
    <w:rsid w:val="00F0112A"/>
    <w:rsid w:val="00F1303E"/>
    <w:rsid w:val="00F17A6B"/>
    <w:rsid w:val="00F20C52"/>
    <w:rsid w:val="00F2148F"/>
    <w:rsid w:val="00F23201"/>
    <w:rsid w:val="00F3260C"/>
    <w:rsid w:val="00F438D3"/>
    <w:rsid w:val="00F45E64"/>
    <w:rsid w:val="00F51E26"/>
    <w:rsid w:val="00F5326A"/>
    <w:rsid w:val="00F55862"/>
    <w:rsid w:val="00F55D86"/>
    <w:rsid w:val="00F6765F"/>
    <w:rsid w:val="00F76AE0"/>
    <w:rsid w:val="00F91FB6"/>
    <w:rsid w:val="00F9471F"/>
    <w:rsid w:val="00F977D3"/>
    <w:rsid w:val="00FA18B2"/>
    <w:rsid w:val="00FA3B73"/>
    <w:rsid w:val="00FB3E6A"/>
    <w:rsid w:val="00FB6281"/>
    <w:rsid w:val="00FC2100"/>
    <w:rsid w:val="00FC2C9E"/>
    <w:rsid w:val="00FC574B"/>
    <w:rsid w:val="00FD5482"/>
    <w:rsid w:val="00FE0296"/>
    <w:rsid w:val="00FE76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04FB2"/>
  <w15:docId w15:val="{201145C0-F2CF-4117-A8EA-21E05A20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C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3C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BD4"/>
  </w:style>
  <w:style w:type="paragraph" w:styleId="Piedepgina">
    <w:name w:val="footer"/>
    <w:basedOn w:val="Normal"/>
    <w:link w:val="Piedepgina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BD4"/>
  </w:style>
  <w:style w:type="paragraph" w:styleId="Textodeglobo">
    <w:name w:val="Balloon Text"/>
    <w:basedOn w:val="Normal"/>
    <w:link w:val="TextodegloboCar"/>
    <w:uiPriority w:val="99"/>
    <w:semiHidden/>
    <w:unhideWhenUsed/>
    <w:rsid w:val="004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BD4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S,Figura,Bolita,Guión,Viñeta 2,Bullet List,FooterText,numbered,List Paragraph1,Paragraphe de liste1,lp1,Use Case List Paragraph,NORMAL,Elabora,Párrafo de lista4,Lista vistosa - Énfasis 11,Lista vistosa - Énfasis 12,Título1"/>
    <w:basedOn w:val="Normal"/>
    <w:link w:val="PrrafodelistaCar"/>
    <w:uiPriority w:val="34"/>
    <w:qFormat/>
    <w:rsid w:val="001E3D95"/>
    <w:pPr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PrrafodelistaCar">
    <w:name w:val="Párrafo de lista Car"/>
    <w:aliases w:val="VIÑETAS Car,Figura Car,Bolita Car,Guión Car,Viñeta 2 Car,Bullet List Car,FooterText Car,numbered Car,List Paragraph1 Car,Paragraphe de liste1 Car,lp1 Car,Use Case List Paragraph Car,NORMAL Car,Elabora Car,Párrafo de lista4 Car"/>
    <w:link w:val="Prrafodelista"/>
    <w:uiPriority w:val="34"/>
    <w:qFormat/>
    <w:rsid w:val="001E3D95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A46B7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aliases w:val="Aries,k,Sin espaciado1"/>
    <w:link w:val="SinespaciadoCar"/>
    <w:qFormat/>
    <w:rsid w:val="004A46B7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SinespaciadoCar">
    <w:name w:val="Sin espaciado Car"/>
    <w:aliases w:val="Aries Car,k Car,Sin espaciado1 Car"/>
    <w:link w:val="Sinespaciado"/>
    <w:rsid w:val="004A46B7"/>
    <w:rPr>
      <w:rFonts w:ascii="Calibri" w:eastAsia="Calibri" w:hAnsi="Calibri" w:cs="Times New Roman"/>
      <w:lang w:val="es-MX"/>
    </w:rPr>
  </w:style>
  <w:style w:type="character" w:styleId="Hipervnculo">
    <w:name w:val="Hyperlink"/>
    <w:uiPriority w:val="99"/>
    <w:rsid w:val="003D2080"/>
    <w:rPr>
      <w:color w:val="0000FF"/>
      <w:u w:val="single"/>
    </w:rPr>
  </w:style>
  <w:style w:type="paragraph" w:customStyle="1" w:styleId="Default">
    <w:name w:val="Default"/>
    <w:link w:val="DefaultCar"/>
    <w:rsid w:val="003D20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3D2080"/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rsid w:val="003D2080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3D2080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BC4D7D"/>
    <w:pPr>
      <w:widowControl w:val="0"/>
      <w:autoSpaceDE w:val="0"/>
      <w:autoSpaceDN w:val="0"/>
      <w:spacing w:after="0" w:line="240" w:lineRule="auto"/>
      <w:ind w:left="88"/>
    </w:pPr>
    <w:rPr>
      <w:rFonts w:ascii="Liberation Sans" w:eastAsia="Liberation Sans" w:hAnsi="Liberation Sans" w:cs="Liberation Sans"/>
      <w:lang w:eastAsia="es-CO" w:bidi="es-CO"/>
    </w:rPr>
  </w:style>
  <w:style w:type="table" w:customStyle="1" w:styleId="TableGrid">
    <w:name w:val="TableGrid"/>
    <w:rsid w:val="000E6503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 Car Car Car,Car,Car Car Car, Car4,Title,Car Car Car Car Car,Car4,Car5, Car Car Car Car Car,Puesto1,Puesto11,Título2"/>
    <w:basedOn w:val="Normal"/>
    <w:next w:val="Normal"/>
    <w:link w:val="TtuloCar"/>
    <w:qFormat/>
    <w:rsid w:val="00205576"/>
    <w:pPr>
      <w:spacing w:before="120" w:after="120" w:line="240" w:lineRule="auto"/>
      <w:jc w:val="both"/>
      <w:outlineLvl w:val="0"/>
    </w:pPr>
    <w:rPr>
      <w:rFonts w:ascii="Arial" w:eastAsia="Times New Roman" w:hAnsi="Arial" w:cs="Times New Roman"/>
      <w:bCs/>
      <w:kern w:val="28"/>
      <w:szCs w:val="32"/>
      <w:lang w:val="x-none" w:eastAsia="es-MX"/>
    </w:rPr>
  </w:style>
  <w:style w:type="character" w:customStyle="1" w:styleId="PuestoCar">
    <w:name w:val="Puesto Car"/>
    <w:basedOn w:val="Fuentedeprrafopredeter"/>
    <w:uiPriority w:val="10"/>
    <w:rsid w:val="0020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 Car Car Car Car,Car Car,Car Car Car Car, Car4 Car,Title Car,Car Car Car Car Car Car,Car4 Car,Car5 Car, Car Car Car Car Car Car,Puesto1 Car,Puesto11 Car,Título2 Car"/>
    <w:link w:val="Ttulo"/>
    <w:rsid w:val="00205576"/>
    <w:rPr>
      <w:rFonts w:ascii="Arial" w:eastAsia="Times New Roman" w:hAnsi="Arial" w:cs="Times New Roman"/>
      <w:bCs/>
      <w:kern w:val="28"/>
      <w:szCs w:val="32"/>
      <w:lang w:val="x-none" w:eastAsia="es-MX"/>
    </w:rPr>
  </w:style>
  <w:style w:type="paragraph" w:styleId="NormalWeb">
    <w:name w:val="Normal (Web)"/>
    <w:basedOn w:val="Normal"/>
    <w:uiPriority w:val="99"/>
    <w:rsid w:val="002055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8632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C758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CC758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F3C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Fuentedeprrafopredeter"/>
    <w:rsid w:val="001F3CE7"/>
  </w:style>
  <w:style w:type="paragraph" w:customStyle="1" w:styleId="normaljustificado">
    <w:name w:val="normaljustificado"/>
    <w:basedOn w:val="Normal"/>
    <w:rsid w:val="0082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8271C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715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715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671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1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15A"/>
    <w:rPr>
      <w:sz w:val="20"/>
      <w:szCs w:val="20"/>
    </w:rPr>
  </w:style>
  <w:style w:type="character" w:customStyle="1" w:styleId="SinespaciadoCar1">
    <w:name w:val="Sin espaciado Car1"/>
    <w:basedOn w:val="Fuentedeprrafopredeter"/>
    <w:uiPriority w:val="1"/>
    <w:rsid w:val="00B01687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wlett%20Packard\Documents\2020\AGUAZUL\MEMBRETE%20GENERAL%20ALCALDIA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A20F-D549-46C4-AE55-0CCF5898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GENERAL ALCALDIA 2020.dotx</Template>
  <TotalTime>43</TotalTime>
  <Pages>3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Naren Gomez</cp:lastModifiedBy>
  <cp:revision>16</cp:revision>
  <cp:lastPrinted>2023-07-05T15:12:00Z</cp:lastPrinted>
  <dcterms:created xsi:type="dcterms:W3CDTF">2023-03-03T15:54:00Z</dcterms:created>
  <dcterms:modified xsi:type="dcterms:W3CDTF">2023-08-30T16:32:00Z</dcterms:modified>
</cp:coreProperties>
</file>