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48242D" w14:textId="77777777" w:rsidR="00F64EE1" w:rsidRPr="00047EAA" w:rsidRDefault="00704D19" w:rsidP="00F71CFF">
      <w:pPr>
        <w:jc w:val="center"/>
        <w:rPr>
          <w:rFonts w:ascii="Arial" w:hAnsi="Arial" w:cs="Arial"/>
          <w:b/>
          <w:sz w:val="18"/>
          <w:szCs w:val="18"/>
        </w:rPr>
      </w:pPr>
      <w:r w:rsidRPr="00047EAA">
        <w:rPr>
          <w:rFonts w:ascii="Arial" w:hAnsi="Arial" w:cs="Arial"/>
          <w:b/>
          <w:sz w:val="18"/>
          <w:szCs w:val="18"/>
        </w:rPr>
        <w:t xml:space="preserve">AUDIENCIA DE </w:t>
      </w:r>
      <w:r w:rsidR="003B1B2B" w:rsidRPr="00047EAA">
        <w:rPr>
          <w:rFonts w:ascii="Arial" w:hAnsi="Arial" w:cs="Arial"/>
          <w:b/>
          <w:sz w:val="18"/>
          <w:szCs w:val="18"/>
        </w:rPr>
        <w:t>APERTURA DE SOBRE ECONOMICO</w:t>
      </w:r>
    </w:p>
    <w:p w14:paraId="17A08F6B" w14:textId="77777777" w:rsidR="008D0DD2" w:rsidRPr="00047EAA" w:rsidRDefault="008D0DD2" w:rsidP="00F71CFF">
      <w:pPr>
        <w:jc w:val="center"/>
        <w:rPr>
          <w:rFonts w:ascii="Arial" w:hAnsi="Arial" w:cs="Arial"/>
          <w:b/>
          <w:sz w:val="18"/>
          <w:szCs w:val="18"/>
        </w:rPr>
      </w:pPr>
    </w:p>
    <w:p w14:paraId="05AAB0C6" w14:textId="7D910631" w:rsidR="008D0DD2" w:rsidRPr="00047EAA" w:rsidRDefault="008D0DD2" w:rsidP="00F46BD3">
      <w:pPr>
        <w:jc w:val="center"/>
        <w:rPr>
          <w:rFonts w:ascii="Arial" w:hAnsi="Arial" w:cs="Arial"/>
          <w:b/>
          <w:sz w:val="18"/>
          <w:szCs w:val="18"/>
        </w:rPr>
      </w:pPr>
      <w:r w:rsidRPr="00047EAA">
        <w:rPr>
          <w:rFonts w:ascii="Arial" w:hAnsi="Arial" w:cs="Arial"/>
          <w:b/>
          <w:sz w:val="18"/>
          <w:szCs w:val="18"/>
        </w:rPr>
        <w:t xml:space="preserve">SELECCIÓN ABREVIADA – SUBASTA INVERSA PRESENCIAL </w:t>
      </w:r>
      <w:r w:rsidR="00F771FC" w:rsidRPr="00047EAA">
        <w:rPr>
          <w:rFonts w:ascii="Arial" w:hAnsi="Arial" w:cs="Arial"/>
          <w:b/>
          <w:sz w:val="18"/>
          <w:szCs w:val="18"/>
        </w:rPr>
        <w:t xml:space="preserve">No. </w:t>
      </w:r>
      <w:bookmarkStart w:id="0" w:name="_Hlk144735325"/>
      <w:r w:rsidR="00CC70BE" w:rsidRPr="00CC70BE">
        <w:rPr>
          <w:rFonts w:ascii="Arial" w:hAnsi="Arial" w:cs="Arial"/>
          <w:b/>
          <w:bCs/>
          <w:sz w:val="18"/>
          <w:szCs w:val="18"/>
        </w:rPr>
        <w:t>${</w:t>
      </w:r>
      <w:proofErr w:type="spellStart"/>
      <w:r w:rsidR="00CC70BE" w:rsidRPr="00CC70BE">
        <w:rPr>
          <w:rFonts w:ascii="Arial" w:hAnsi="Arial" w:cs="Arial"/>
          <w:b/>
          <w:bCs/>
          <w:sz w:val="18"/>
          <w:szCs w:val="18"/>
        </w:rPr>
        <w:t>numerocronograma</w:t>
      </w:r>
      <w:proofErr w:type="spellEnd"/>
      <w:r w:rsidR="00CC70BE" w:rsidRPr="00CC70BE">
        <w:rPr>
          <w:rFonts w:ascii="Arial" w:hAnsi="Arial" w:cs="Arial"/>
          <w:b/>
          <w:bCs/>
          <w:sz w:val="18"/>
          <w:szCs w:val="18"/>
        </w:rPr>
        <w:t>}</w:t>
      </w:r>
      <w:bookmarkEnd w:id="0"/>
    </w:p>
    <w:p w14:paraId="004C588D" w14:textId="77777777" w:rsidR="008D0DD2" w:rsidRPr="00047EAA" w:rsidRDefault="008D0DD2" w:rsidP="00F71CFF">
      <w:pPr>
        <w:rPr>
          <w:rFonts w:ascii="Arial" w:hAnsi="Arial" w:cs="Arial"/>
          <w:b/>
          <w:sz w:val="18"/>
          <w:szCs w:val="18"/>
        </w:rPr>
      </w:pPr>
    </w:p>
    <w:p w14:paraId="3C852431" w14:textId="4DE379EF" w:rsidR="008B2507" w:rsidRPr="00047EAA" w:rsidRDefault="00806C61" w:rsidP="00F71CFF">
      <w:pPr>
        <w:jc w:val="both"/>
        <w:rPr>
          <w:rFonts w:ascii="Arial" w:eastAsia="Arial Narrow" w:hAnsi="Arial" w:cs="Arial"/>
          <w:sz w:val="18"/>
          <w:szCs w:val="18"/>
        </w:rPr>
      </w:pPr>
      <w:r w:rsidRPr="00047EAA">
        <w:rPr>
          <w:rFonts w:ascii="Arial" w:hAnsi="Arial" w:cs="Arial"/>
          <w:b/>
          <w:sz w:val="18"/>
          <w:szCs w:val="18"/>
        </w:rPr>
        <w:t>OBJETO</w:t>
      </w:r>
      <w:r w:rsidR="00C319F4" w:rsidRPr="00047EAA">
        <w:rPr>
          <w:rFonts w:ascii="Arial" w:hAnsi="Arial" w:cs="Arial"/>
          <w:b/>
          <w:sz w:val="18"/>
          <w:szCs w:val="18"/>
        </w:rPr>
        <w:t xml:space="preserve"> CONTRACTUAL</w:t>
      </w:r>
      <w:r w:rsidRPr="00047EAA">
        <w:rPr>
          <w:rFonts w:ascii="Arial" w:hAnsi="Arial" w:cs="Arial"/>
          <w:b/>
          <w:sz w:val="18"/>
          <w:szCs w:val="18"/>
        </w:rPr>
        <w:t xml:space="preserve">: </w:t>
      </w:r>
      <w:r w:rsidR="00CC70BE" w:rsidRPr="00CC70BE">
        <w:rPr>
          <w:rFonts w:ascii="Arial" w:eastAsia="Arial Narrow" w:hAnsi="Arial" w:cs="Arial"/>
          <w:sz w:val="18"/>
          <w:szCs w:val="18"/>
        </w:rPr>
        <w:t>${</w:t>
      </w:r>
      <w:proofErr w:type="spellStart"/>
      <w:r w:rsidR="00CC70BE" w:rsidRPr="00CC70BE">
        <w:rPr>
          <w:rFonts w:ascii="Arial" w:eastAsia="Arial Narrow" w:hAnsi="Arial" w:cs="Arial"/>
          <w:sz w:val="18"/>
          <w:szCs w:val="18"/>
        </w:rPr>
        <w:t>objetocontratoep</w:t>
      </w:r>
      <w:proofErr w:type="spellEnd"/>
      <w:r w:rsidR="00CC70BE" w:rsidRPr="00CC70BE">
        <w:rPr>
          <w:rFonts w:ascii="Arial" w:eastAsia="Arial Narrow" w:hAnsi="Arial" w:cs="Arial"/>
          <w:sz w:val="18"/>
          <w:szCs w:val="18"/>
        </w:rPr>
        <w:t>}</w:t>
      </w:r>
    </w:p>
    <w:p w14:paraId="7AC26206" w14:textId="77777777" w:rsidR="0081228B" w:rsidRPr="00047EAA" w:rsidRDefault="0081228B" w:rsidP="00F71CFF">
      <w:pPr>
        <w:jc w:val="both"/>
        <w:rPr>
          <w:rFonts w:ascii="Arial" w:hAnsi="Arial" w:cs="Arial"/>
          <w:sz w:val="18"/>
          <w:szCs w:val="18"/>
          <w:highlight w:val="yellow"/>
        </w:rPr>
      </w:pPr>
    </w:p>
    <w:p w14:paraId="5ACA4FBF" w14:textId="2FE43879" w:rsidR="00FA6F9C" w:rsidRPr="00047EAA" w:rsidRDefault="00FA6F9C" w:rsidP="00F71CFF">
      <w:pPr>
        <w:ind w:right="40"/>
        <w:jc w:val="both"/>
        <w:rPr>
          <w:rFonts w:ascii="Arial" w:hAnsi="Arial" w:cs="Arial"/>
          <w:b/>
          <w:bCs/>
          <w:sz w:val="18"/>
          <w:szCs w:val="18"/>
        </w:rPr>
      </w:pPr>
      <w:r w:rsidRPr="00047EAA">
        <w:rPr>
          <w:rFonts w:ascii="Arial" w:eastAsia="Times New Roman" w:hAnsi="Arial" w:cs="Arial"/>
          <w:sz w:val="18"/>
          <w:szCs w:val="18"/>
        </w:rPr>
        <w:t>En las instalaciones</w:t>
      </w:r>
      <w:r w:rsidR="00047EAA" w:rsidRPr="00047EAA">
        <w:rPr>
          <w:rFonts w:ascii="Arial" w:eastAsia="Times New Roman" w:hAnsi="Arial" w:cs="Arial"/>
          <w:sz w:val="18"/>
          <w:szCs w:val="18"/>
        </w:rPr>
        <w:t xml:space="preserve"> de la sala de juntas del despacho de la alcaldesa</w:t>
      </w:r>
      <w:r w:rsidRPr="00047EAA">
        <w:rPr>
          <w:rFonts w:ascii="Arial" w:eastAsia="Times New Roman" w:hAnsi="Arial" w:cs="Arial"/>
          <w:sz w:val="18"/>
          <w:szCs w:val="18"/>
        </w:rPr>
        <w:t xml:space="preserve">, ubicada en la Alcaldía Municipal de Aguazul, siendo </w:t>
      </w:r>
      <w:r w:rsidR="000A7DEE" w:rsidRPr="00047EAA">
        <w:rPr>
          <w:rFonts w:ascii="Arial" w:eastAsia="Times New Roman" w:hAnsi="Arial" w:cs="Arial"/>
          <w:sz w:val="18"/>
          <w:szCs w:val="18"/>
        </w:rPr>
        <w:t>las 09</w:t>
      </w:r>
      <w:r w:rsidR="00177A42" w:rsidRPr="00047EAA">
        <w:rPr>
          <w:rFonts w:ascii="Arial" w:eastAsia="Times New Roman" w:hAnsi="Arial" w:cs="Arial"/>
          <w:sz w:val="18"/>
          <w:szCs w:val="18"/>
        </w:rPr>
        <w:t>:</w:t>
      </w:r>
      <w:r w:rsidR="00CE405A" w:rsidRPr="00047EAA">
        <w:rPr>
          <w:rFonts w:ascii="Arial" w:eastAsia="Times New Roman" w:hAnsi="Arial" w:cs="Arial"/>
          <w:sz w:val="18"/>
          <w:szCs w:val="18"/>
        </w:rPr>
        <w:t>0</w:t>
      </w:r>
      <w:r w:rsidR="00177A42" w:rsidRPr="00047EAA">
        <w:rPr>
          <w:rFonts w:ascii="Arial" w:eastAsia="Times New Roman" w:hAnsi="Arial" w:cs="Arial"/>
          <w:sz w:val="18"/>
          <w:szCs w:val="18"/>
        </w:rPr>
        <w:t>0</w:t>
      </w:r>
      <w:r w:rsidR="003B7DD8" w:rsidRPr="00047EAA">
        <w:rPr>
          <w:rFonts w:ascii="Arial" w:eastAsia="Times New Roman" w:hAnsi="Arial" w:cs="Arial"/>
          <w:sz w:val="18"/>
          <w:szCs w:val="18"/>
        </w:rPr>
        <w:t xml:space="preserve"> </w:t>
      </w:r>
      <w:r w:rsidR="00124724" w:rsidRPr="00047EAA">
        <w:rPr>
          <w:rFonts w:ascii="Arial" w:eastAsia="Times New Roman" w:hAnsi="Arial" w:cs="Arial"/>
          <w:sz w:val="18"/>
          <w:szCs w:val="18"/>
        </w:rPr>
        <w:t>a</w:t>
      </w:r>
      <w:r w:rsidR="00CE405A" w:rsidRPr="00047EAA">
        <w:rPr>
          <w:rFonts w:ascii="Arial" w:eastAsia="Times New Roman" w:hAnsi="Arial" w:cs="Arial"/>
          <w:sz w:val="18"/>
          <w:szCs w:val="18"/>
        </w:rPr>
        <w:t>.m.</w:t>
      </w:r>
      <w:r w:rsidR="009A4270" w:rsidRPr="00047EAA">
        <w:rPr>
          <w:rFonts w:ascii="Arial" w:eastAsia="Times New Roman" w:hAnsi="Arial" w:cs="Arial"/>
          <w:sz w:val="18"/>
          <w:szCs w:val="18"/>
        </w:rPr>
        <w:t xml:space="preserve">, </w:t>
      </w:r>
      <w:r w:rsidRPr="00047EAA">
        <w:rPr>
          <w:rFonts w:ascii="Arial" w:eastAsia="Times New Roman" w:hAnsi="Arial" w:cs="Arial"/>
          <w:sz w:val="18"/>
          <w:szCs w:val="18"/>
        </w:rPr>
        <w:t>del día</w:t>
      </w:r>
      <w:r w:rsidR="003B7DD8" w:rsidRPr="00047EAA">
        <w:rPr>
          <w:rFonts w:ascii="Arial" w:eastAsia="Times New Roman" w:hAnsi="Arial" w:cs="Arial"/>
          <w:sz w:val="18"/>
          <w:szCs w:val="18"/>
        </w:rPr>
        <w:t xml:space="preserve"> </w:t>
      </w:r>
      <w:r w:rsidR="00047EAA" w:rsidRPr="00047EAA">
        <w:rPr>
          <w:rFonts w:ascii="Arial" w:eastAsia="Times New Roman" w:hAnsi="Arial" w:cs="Arial"/>
          <w:sz w:val="18"/>
          <w:szCs w:val="18"/>
        </w:rPr>
        <w:t>cinco</w:t>
      </w:r>
      <w:r w:rsidR="00DD3619" w:rsidRPr="00047EAA">
        <w:rPr>
          <w:rFonts w:ascii="Arial" w:eastAsia="Times New Roman" w:hAnsi="Arial" w:cs="Arial"/>
          <w:sz w:val="18"/>
          <w:szCs w:val="18"/>
        </w:rPr>
        <w:t xml:space="preserve"> (</w:t>
      </w:r>
      <w:r w:rsidR="00047EAA" w:rsidRPr="00047EAA">
        <w:rPr>
          <w:rFonts w:ascii="Arial" w:eastAsia="Times New Roman" w:hAnsi="Arial" w:cs="Arial"/>
          <w:sz w:val="18"/>
          <w:szCs w:val="18"/>
        </w:rPr>
        <w:t>05</w:t>
      </w:r>
      <w:r w:rsidR="00DD3619" w:rsidRPr="00047EAA">
        <w:rPr>
          <w:rFonts w:ascii="Arial" w:eastAsia="Times New Roman" w:hAnsi="Arial" w:cs="Arial"/>
          <w:sz w:val="18"/>
          <w:szCs w:val="18"/>
        </w:rPr>
        <w:t xml:space="preserve">) de </w:t>
      </w:r>
      <w:r w:rsidR="00047EAA" w:rsidRPr="00047EAA">
        <w:rPr>
          <w:rFonts w:ascii="Arial" w:eastAsia="Times New Roman" w:hAnsi="Arial" w:cs="Arial"/>
          <w:sz w:val="18"/>
          <w:szCs w:val="18"/>
        </w:rPr>
        <w:t>julio</w:t>
      </w:r>
      <w:r w:rsidR="00BC0116" w:rsidRPr="00047EAA">
        <w:rPr>
          <w:rFonts w:ascii="Arial" w:eastAsia="Times New Roman" w:hAnsi="Arial" w:cs="Arial"/>
          <w:sz w:val="18"/>
          <w:szCs w:val="18"/>
        </w:rPr>
        <w:t xml:space="preserve"> </w:t>
      </w:r>
      <w:r w:rsidR="00761700" w:rsidRPr="00047EAA">
        <w:rPr>
          <w:rFonts w:ascii="Arial" w:eastAsia="Times New Roman" w:hAnsi="Arial" w:cs="Arial"/>
          <w:sz w:val="18"/>
          <w:szCs w:val="18"/>
        </w:rPr>
        <w:t xml:space="preserve">de dos mil </w:t>
      </w:r>
      <w:r w:rsidR="00047EAA" w:rsidRPr="00047EAA">
        <w:rPr>
          <w:rFonts w:ascii="Arial" w:eastAsia="Times New Roman" w:hAnsi="Arial" w:cs="Arial"/>
          <w:sz w:val="18"/>
          <w:szCs w:val="18"/>
        </w:rPr>
        <w:t>veintitrés</w:t>
      </w:r>
      <w:r w:rsidR="00894984" w:rsidRPr="00047EAA">
        <w:rPr>
          <w:rFonts w:ascii="Arial" w:eastAsia="Times New Roman" w:hAnsi="Arial" w:cs="Arial"/>
          <w:sz w:val="18"/>
          <w:szCs w:val="18"/>
        </w:rPr>
        <w:t xml:space="preserve"> (20</w:t>
      </w:r>
      <w:r w:rsidR="00C319F4" w:rsidRPr="00047EAA">
        <w:rPr>
          <w:rFonts w:ascii="Arial" w:eastAsia="Times New Roman" w:hAnsi="Arial" w:cs="Arial"/>
          <w:sz w:val="18"/>
          <w:szCs w:val="18"/>
        </w:rPr>
        <w:t>2</w:t>
      </w:r>
      <w:r w:rsidR="00047EAA" w:rsidRPr="00047EAA">
        <w:rPr>
          <w:rFonts w:ascii="Arial" w:eastAsia="Times New Roman" w:hAnsi="Arial" w:cs="Arial"/>
          <w:sz w:val="18"/>
          <w:szCs w:val="18"/>
        </w:rPr>
        <w:t>3</w:t>
      </w:r>
      <w:r w:rsidRPr="00047EAA">
        <w:rPr>
          <w:rFonts w:ascii="Arial" w:eastAsia="Times New Roman" w:hAnsi="Arial" w:cs="Arial"/>
          <w:sz w:val="18"/>
          <w:szCs w:val="18"/>
        </w:rPr>
        <w:t>), se reunieron por parte de la Administración Municipal,</w:t>
      </w:r>
      <w:r w:rsidR="00D4107B" w:rsidRPr="00047EAA">
        <w:rPr>
          <w:rFonts w:ascii="Arial" w:eastAsia="Times New Roman" w:hAnsi="Arial" w:cs="Arial"/>
          <w:sz w:val="18"/>
          <w:szCs w:val="18"/>
        </w:rPr>
        <w:t xml:space="preserve"> </w:t>
      </w:r>
      <w:r w:rsidR="00047EAA" w:rsidRPr="00CC70BE">
        <w:rPr>
          <w:rFonts w:ascii="Arial" w:hAnsi="Arial" w:cs="Arial"/>
          <w:b/>
          <w:bCs/>
          <w:sz w:val="18"/>
          <w:szCs w:val="18"/>
          <w:highlight w:val="yellow"/>
        </w:rPr>
        <w:t>HERLINDA ECHEVERRIA PATIÑO</w:t>
      </w:r>
      <w:r w:rsidR="008D0DD2" w:rsidRPr="00047EAA">
        <w:rPr>
          <w:rFonts w:ascii="Arial" w:hAnsi="Arial" w:cs="Arial"/>
          <w:sz w:val="18"/>
          <w:szCs w:val="18"/>
        </w:rPr>
        <w:t xml:space="preserve">, </w:t>
      </w:r>
      <w:r w:rsidR="00F46BD3" w:rsidRPr="00047EAA">
        <w:rPr>
          <w:rFonts w:ascii="Arial" w:hAnsi="Arial" w:cs="Arial"/>
          <w:sz w:val="18"/>
          <w:szCs w:val="18"/>
        </w:rPr>
        <w:t>Secretari</w:t>
      </w:r>
      <w:r w:rsidR="00047EAA" w:rsidRPr="00047EAA">
        <w:rPr>
          <w:rFonts w:ascii="Arial" w:hAnsi="Arial" w:cs="Arial"/>
          <w:sz w:val="18"/>
          <w:szCs w:val="18"/>
        </w:rPr>
        <w:t>a</w:t>
      </w:r>
      <w:r w:rsidR="00F46BD3" w:rsidRPr="00047EAA">
        <w:rPr>
          <w:rFonts w:ascii="Arial" w:hAnsi="Arial" w:cs="Arial"/>
          <w:sz w:val="18"/>
          <w:szCs w:val="18"/>
        </w:rPr>
        <w:t xml:space="preserve"> de D</w:t>
      </w:r>
      <w:r w:rsidR="0081228B" w:rsidRPr="00047EAA">
        <w:rPr>
          <w:rFonts w:ascii="Arial" w:hAnsi="Arial" w:cs="Arial"/>
          <w:sz w:val="18"/>
          <w:szCs w:val="18"/>
        </w:rPr>
        <w:t>espacho de la Secretaría de</w:t>
      </w:r>
      <w:r w:rsidR="00047EAA" w:rsidRPr="00047EAA">
        <w:rPr>
          <w:rFonts w:ascii="Arial" w:hAnsi="Arial" w:cs="Arial"/>
          <w:sz w:val="18"/>
          <w:szCs w:val="18"/>
        </w:rPr>
        <w:t xml:space="preserve"> General</w:t>
      </w:r>
      <w:r w:rsidR="00BC0116" w:rsidRPr="00047EAA">
        <w:rPr>
          <w:rFonts w:ascii="Arial" w:hAnsi="Arial" w:cs="Arial"/>
          <w:sz w:val="18"/>
          <w:szCs w:val="18"/>
        </w:rPr>
        <w:t xml:space="preserve"> </w:t>
      </w:r>
      <w:r w:rsidR="001464C7" w:rsidRPr="00047EAA">
        <w:rPr>
          <w:rFonts w:ascii="Arial" w:hAnsi="Arial" w:cs="Arial"/>
          <w:sz w:val="18"/>
          <w:szCs w:val="18"/>
        </w:rPr>
        <w:t>(Presidente del Comité)</w:t>
      </w:r>
      <w:r w:rsidR="00DA204E" w:rsidRPr="00047EAA">
        <w:rPr>
          <w:rFonts w:ascii="Arial" w:eastAsia="Times New Roman" w:hAnsi="Arial" w:cs="Arial"/>
          <w:sz w:val="18"/>
          <w:szCs w:val="18"/>
        </w:rPr>
        <w:t>;</w:t>
      </w:r>
      <w:r w:rsidR="004C1777" w:rsidRPr="00047EAA">
        <w:rPr>
          <w:rFonts w:ascii="Arial" w:eastAsia="Times New Roman" w:hAnsi="Arial" w:cs="Arial"/>
          <w:sz w:val="18"/>
          <w:szCs w:val="18"/>
        </w:rPr>
        <w:t xml:space="preserve"> </w:t>
      </w:r>
      <w:r w:rsidR="0081228B" w:rsidRPr="00CC70BE">
        <w:rPr>
          <w:rFonts w:ascii="Arial" w:eastAsia="Times New Roman" w:hAnsi="Arial" w:cs="Arial"/>
          <w:sz w:val="18"/>
          <w:szCs w:val="18"/>
          <w:highlight w:val="yellow"/>
        </w:rPr>
        <w:t>P</w:t>
      </w:r>
      <w:r w:rsidR="00100678" w:rsidRPr="00CC70BE">
        <w:rPr>
          <w:rFonts w:ascii="Arial" w:eastAsia="Times New Roman" w:hAnsi="Arial" w:cs="Arial"/>
          <w:sz w:val="18"/>
          <w:szCs w:val="18"/>
          <w:highlight w:val="yellow"/>
        </w:rPr>
        <w:t>EDRO ALEXANDER CORREDOR CAMARGO</w:t>
      </w:r>
      <w:r w:rsidR="00C319F4" w:rsidRPr="00CC70BE">
        <w:rPr>
          <w:rFonts w:ascii="Arial" w:eastAsia="Times New Roman" w:hAnsi="Arial" w:cs="Arial"/>
          <w:sz w:val="18"/>
          <w:szCs w:val="18"/>
          <w:highlight w:val="yellow"/>
        </w:rPr>
        <w:t>,</w:t>
      </w:r>
      <w:r w:rsidR="00894984" w:rsidRPr="00047EAA">
        <w:rPr>
          <w:rFonts w:ascii="Arial" w:eastAsia="Times New Roman" w:hAnsi="Arial" w:cs="Arial"/>
          <w:sz w:val="18"/>
          <w:szCs w:val="18"/>
        </w:rPr>
        <w:t xml:space="preserve"> </w:t>
      </w:r>
      <w:r w:rsidR="00BC0116" w:rsidRPr="00047EAA">
        <w:rPr>
          <w:rFonts w:ascii="Arial" w:eastAsia="Times New Roman" w:hAnsi="Arial" w:cs="Arial"/>
          <w:sz w:val="18"/>
          <w:szCs w:val="18"/>
        </w:rPr>
        <w:t xml:space="preserve">Profesional Contratado - </w:t>
      </w:r>
      <w:r w:rsidR="00894984" w:rsidRPr="00047EAA">
        <w:rPr>
          <w:rFonts w:ascii="Arial" w:eastAsia="Times New Roman" w:hAnsi="Arial" w:cs="Arial"/>
          <w:sz w:val="18"/>
          <w:szCs w:val="18"/>
        </w:rPr>
        <w:t>Oficina Asesora Jurídica;</w:t>
      </w:r>
      <w:r w:rsidR="00047EAA" w:rsidRPr="00047EAA">
        <w:rPr>
          <w:rFonts w:ascii="Arial" w:eastAsia="Times New Roman" w:hAnsi="Arial" w:cs="Arial"/>
          <w:sz w:val="18"/>
          <w:szCs w:val="18"/>
        </w:rPr>
        <w:t xml:space="preserve"> </w:t>
      </w:r>
      <w:r w:rsidR="00047EAA" w:rsidRPr="00CC70BE">
        <w:rPr>
          <w:rFonts w:ascii="Arial" w:eastAsia="Times New Roman" w:hAnsi="Arial" w:cs="Arial"/>
          <w:sz w:val="18"/>
          <w:szCs w:val="18"/>
          <w:highlight w:val="yellow"/>
        </w:rPr>
        <w:t>SONIA CLARET MARTINEZ RODRIGUEZ</w:t>
      </w:r>
      <w:r w:rsidR="00DA204E" w:rsidRPr="00CC70BE">
        <w:rPr>
          <w:rFonts w:ascii="Arial" w:eastAsia="Times New Roman" w:hAnsi="Arial" w:cs="Arial"/>
          <w:sz w:val="18"/>
          <w:szCs w:val="18"/>
          <w:highlight w:val="yellow"/>
          <w:lang w:val="es-ES_tradnl"/>
        </w:rPr>
        <w:t>,</w:t>
      </w:r>
      <w:r w:rsidR="00894984" w:rsidRPr="00047EAA">
        <w:rPr>
          <w:rFonts w:ascii="Arial" w:eastAsia="Times New Roman" w:hAnsi="Arial" w:cs="Arial"/>
          <w:sz w:val="18"/>
          <w:szCs w:val="18"/>
        </w:rPr>
        <w:t xml:space="preserve"> </w:t>
      </w:r>
      <w:r w:rsidR="00BC0116" w:rsidRPr="00047EAA">
        <w:rPr>
          <w:rFonts w:ascii="Arial" w:eastAsia="Times New Roman" w:hAnsi="Arial" w:cs="Arial"/>
          <w:sz w:val="18"/>
          <w:szCs w:val="18"/>
        </w:rPr>
        <w:t xml:space="preserve">Profesional Contratado - </w:t>
      </w:r>
      <w:r w:rsidR="00CE405A" w:rsidRPr="00047EAA">
        <w:rPr>
          <w:rFonts w:ascii="Arial" w:eastAsia="Times New Roman" w:hAnsi="Arial" w:cs="Arial"/>
          <w:sz w:val="18"/>
          <w:szCs w:val="18"/>
        </w:rPr>
        <w:t>Oficina Asesora Jurídica</w:t>
      </w:r>
      <w:r w:rsidR="00DA204E" w:rsidRPr="00047EAA">
        <w:rPr>
          <w:rFonts w:ascii="Arial" w:eastAsia="Times New Roman" w:hAnsi="Arial" w:cs="Arial"/>
          <w:sz w:val="18"/>
          <w:szCs w:val="18"/>
        </w:rPr>
        <w:t xml:space="preserve"> y</w:t>
      </w:r>
      <w:r w:rsidR="00047EAA" w:rsidRPr="00047EAA">
        <w:rPr>
          <w:rFonts w:ascii="Arial" w:eastAsia="Times New Roman" w:hAnsi="Arial" w:cs="Arial"/>
          <w:sz w:val="18"/>
          <w:szCs w:val="18"/>
        </w:rPr>
        <w:t xml:space="preserve"> </w:t>
      </w:r>
      <w:r w:rsidR="00047EAA" w:rsidRPr="00CC70BE">
        <w:rPr>
          <w:rFonts w:ascii="Arial" w:eastAsia="Times New Roman" w:hAnsi="Arial" w:cs="Arial"/>
          <w:sz w:val="18"/>
          <w:szCs w:val="18"/>
          <w:highlight w:val="yellow"/>
        </w:rPr>
        <w:t>YEINNER SMITH ZORRO CHAPARRO</w:t>
      </w:r>
      <w:r w:rsidR="00894984" w:rsidRPr="00CC70BE">
        <w:rPr>
          <w:rFonts w:ascii="Arial" w:eastAsia="Times New Roman" w:hAnsi="Arial" w:cs="Arial"/>
          <w:sz w:val="18"/>
          <w:szCs w:val="18"/>
          <w:highlight w:val="yellow"/>
          <w:lang w:val="es-ES_tradnl"/>
        </w:rPr>
        <w:t>,</w:t>
      </w:r>
      <w:r w:rsidR="00894984" w:rsidRPr="00047EAA">
        <w:rPr>
          <w:rFonts w:ascii="Arial" w:eastAsia="Times New Roman" w:hAnsi="Arial" w:cs="Arial"/>
          <w:sz w:val="18"/>
          <w:szCs w:val="18"/>
        </w:rPr>
        <w:t xml:space="preserve"> </w:t>
      </w:r>
      <w:r w:rsidR="00BC0116" w:rsidRPr="00047EAA">
        <w:rPr>
          <w:rFonts w:ascii="Arial" w:eastAsia="Times New Roman" w:hAnsi="Arial" w:cs="Arial"/>
          <w:sz w:val="18"/>
          <w:szCs w:val="18"/>
        </w:rPr>
        <w:t xml:space="preserve">Profesional Contratado - </w:t>
      </w:r>
      <w:r w:rsidR="00894984" w:rsidRPr="00047EAA">
        <w:rPr>
          <w:rFonts w:ascii="Arial" w:eastAsia="Times New Roman" w:hAnsi="Arial" w:cs="Arial"/>
          <w:sz w:val="18"/>
          <w:szCs w:val="18"/>
        </w:rPr>
        <w:t>Oficina Asesora Jurídica</w:t>
      </w:r>
      <w:r w:rsidR="00272465" w:rsidRPr="00047EAA">
        <w:rPr>
          <w:rFonts w:ascii="Arial" w:eastAsia="Times New Roman" w:hAnsi="Arial" w:cs="Arial"/>
          <w:sz w:val="18"/>
          <w:szCs w:val="18"/>
        </w:rPr>
        <w:t xml:space="preserve">, </w:t>
      </w:r>
      <w:r w:rsidRPr="00047EAA">
        <w:rPr>
          <w:rFonts w:ascii="Arial" w:eastAsia="Times New Roman" w:hAnsi="Arial" w:cs="Arial"/>
          <w:sz w:val="18"/>
          <w:szCs w:val="18"/>
        </w:rPr>
        <w:t>con el propósito de adelantar la audiencia</w:t>
      </w:r>
      <w:r w:rsidR="009A4270" w:rsidRPr="00047EAA">
        <w:rPr>
          <w:rFonts w:ascii="Arial" w:eastAsia="Times New Roman" w:hAnsi="Arial" w:cs="Arial"/>
          <w:sz w:val="18"/>
          <w:szCs w:val="18"/>
        </w:rPr>
        <w:t xml:space="preserve"> apertura de sob</w:t>
      </w:r>
      <w:r w:rsidR="00DE40CE" w:rsidRPr="00047EAA">
        <w:rPr>
          <w:rFonts w:ascii="Arial" w:eastAsia="Times New Roman" w:hAnsi="Arial" w:cs="Arial"/>
          <w:sz w:val="18"/>
          <w:szCs w:val="18"/>
        </w:rPr>
        <w:t>re económico de la Selec</w:t>
      </w:r>
      <w:r w:rsidR="00BB2560" w:rsidRPr="00047EAA">
        <w:rPr>
          <w:rFonts w:ascii="Arial" w:eastAsia="Times New Roman" w:hAnsi="Arial" w:cs="Arial"/>
          <w:sz w:val="18"/>
          <w:szCs w:val="18"/>
        </w:rPr>
        <w:t xml:space="preserve">ción Abreviada </w:t>
      </w:r>
      <w:r w:rsidR="00DE40CE" w:rsidRPr="00047EAA">
        <w:rPr>
          <w:rFonts w:ascii="Arial" w:eastAsia="Times New Roman" w:hAnsi="Arial" w:cs="Arial"/>
          <w:sz w:val="18"/>
          <w:szCs w:val="18"/>
        </w:rPr>
        <w:t>– Subasta</w:t>
      </w:r>
      <w:r w:rsidR="00BB2560" w:rsidRPr="00047EAA">
        <w:rPr>
          <w:rFonts w:ascii="Arial" w:eastAsia="Times New Roman" w:hAnsi="Arial" w:cs="Arial"/>
          <w:sz w:val="18"/>
          <w:szCs w:val="18"/>
        </w:rPr>
        <w:t xml:space="preserve"> Inversa</w:t>
      </w:r>
      <w:r w:rsidR="00CE405A" w:rsidRPr="00047EAA">
        <w:rPr>
          <w:rFonts w:ascii="Arial" w:eastAsia="Times New Roman" w:hAnsi="Arial" w:cs="Arial"/>
          <w:sz w:val="18"/>
          <w:szCs w:val="18"/>
        </w:rPr>
        <w:t xml:space="preserve"> Presencial</w:t>
      </w:r>
      <w:r w:rsidR="00DE40CE" w:rsidRPr="00047EAA">
        <w:rPr>
          <w:rFonts w:ascii="Arial" w:eastAsia="Times New Roman" w:hAnsi="Arial" w:cs="Arial"/>
          <w:sz w:val="18"/>
          <w:szCs w:val="18"/>
        </w:rPr>
        <w:t xml:space="preserve"> </w:t>
      </w:r>
      <w:r w:rsidR="00DD3619" w:rsidRPr="00047EAA">
        <w:rPr>
          <w:rFonts w:ascii="Arial" w:hAnsi="Arial" w:cs="Arial"/>
          <w:sz w:val="18"/>
          <w:szCs w:val="18"/>
        </w:rPr>
        <w:t xml:space="preserve">No. </w:t>
      </w:r>
      <w:r w:rsidR="00CC70BE" w:rsidRPr="00CC70BE">
        <w:rPr>
          <w:rFonts w:ascii="Arial" w:hAnsi="Arial" w:cs="Arial"/>
          <w:sz w:val="18"/>
          <w:szCs w:val="18"/>
        </w:rPr>
        <w:t>${</w:t>
      </w:r>
      <w:proofErr w:type="spellStart"/>
      <w:r w:rsidR="00CC70BE" w:rsidRPr="00CC70BE">
        <w:rPr>
          <w:rFonts w:ascii="Arial" w:hAnsi="Arial" w:cs="Arial"/>
          <w:sz w:val="18"/>
          <w:szCs w:val="18"/>
        </w:rPr>
        <w:t>numerocronograma</w:t>
      </w:r>
      <w:proofErr w:type="spellEnd"/>
      <w:r w:rsidR="00CC70BE" w:rsidRPr="00CC70BE">
        <w:rPr>
          <w:rFonts w:ascii="Arial" w:hAnsi="Arial" w:cs="Arial"/>
          <w:sz w:val="18"/>
          <w:szCs w:val="18"/>
        </w:rPr>
        <w:t>}</w:t>
      </w:r>
      <w:r w:rsidR="00D4107B" w:rsidRPr="00047EAA">
        <w:rPr>
          <w:rFonts w:ascii="Arial" w:hAnsi="Arial" w:cs="Arial"/>
          <w:sz w:val="18"/>
          <w:szCs w:val="18"/>
        </w:rPr>
        <w:t>,</w:t>
      </w:r>
      <w:r w:rsidRPr="00047EAA">
        <w:rPr>
          <w:rFonts w:ascii="Arial" w:eastAsia="Times New Roman" w:hAnsi="Arial" w:cs="Arial"/>
          <w:sz w:val="18"/>
          <w:szCs w:val="18"/>
        </w:rPr>
        <w:t xml:space="preserve"> la cual se encuentra prevista en los pliegos de condiciones definitivos publicados</w:t>
      </w:r>
      <w:r w:rsidR="001313D9" w:rsidRPr="00047EAA">
        <w:rPr>
          <w:rFonts w:ascii="Arial" w:eastAsia="Times New Roman" w:hAnsi="Arial" w:cs="Arial"/>
          <w:sz w:val="18"/>
          <w:szCs w:val="18"/>
        </w:rPr>
        <w:t xml:space="preserve"> en la página web del portal único de contratación </w:t>
      </w:r>
      <w:hyperlink r:id="rId8" w:history="1">
        <w:r w:rsidR="001313D9" w:rsidRPr="00047EAA">
          <w:rPr>
            <w:rStyle w:val="Hipervnculo"/>
            <w:rFonts w:ascii="Arial" w:eastAsia="Times New Roman" w:hAnsi="Arial" w:cs="Arial"/>
            <w:color w:val="auto"/>
            <w:sz w:val="18"/>
            <w:szCs w:val="18"/>
          </w:rPr>
          <w:t>www.contratacion.gov.co</w:t>
        </w:r>
      </w:hyperlink>
      <w:r w:rsidR="001313D9" w:rsidRPr="00047EAA">
        <w:rPr>
          <w:rFonts w:ascii="Arial" w:eastAsia="Times New Roman" w:hAnsi="Arial" w:cs="Arial"/>
          <w:sz w:val="18"/>
          <w:szCs w:val="18"/>
        </w:rPr>
        <w:t xml:space="preserve">  </w:t>
      </w:r>
      <w:r w:rsidRPr="00047EAA">
        <w:rPr>
          <w:rFonts w:ascii="Arial" w:eastAsia="Times New Roman" w:hAnsi="Arial" w:cs="Arial"/>
          <w:sz w:val="18"/>
          <w:szCs w:val="18"/>
        </w:rPr>
        <w:t>de acuerdo a lo previsto en la Ley 80 de 1993 y el Decreto 1082 de 2015 y sus normas complementarias.</w:t>
      </w:r>
    </w:p>
    <w:p w14:paraId="1E6228C8" w14:textId="77777777" w:rsidR="00FA6F9C" w:rsidRPr="00047EAA" w:rsidRDefault="00FA6F9C" w:rsidP="00F71CFF">
      <w:pPr>
        <w:ind w:right="40"/>
        <w:jc w:val="both"/>
        <w:rPr>
          <w:rFonts w:ascii="Arial" w:eastAsia="Times New Roman" w:hAnsi="Arial" w:cs="Arial"/>
          <w:sz w:val="18"/>
          <w:szCs w:val="18"/>
        </w:rPr>
      </w:pPr>
    </w:p>
    <w:p w14:paraId="36C344B1" w14:textId="77777777" w:rsidR="00FA6F9C" w:rsidRPr="00047EAA" w:rsidRDefault="00FA6F9C" w:rsidP="00F71CFF">
      <w:pPr>
        <w:tabs>
          <w:tab w:val="left" w:pos="7175"/>
        </w:tabs>
        <w:jc w:val="both"/>
        <w:rPr>
          <w:rFonts w:ascii="Arial" w:eastAsia="Times New Roman" w:hAnsi="Arial" w:cs="Arial"/>
          <w:sz w:val="18"/>
          <w:szCs w:val="18"/>
        </w:rPr>
      </w:pPr>
      <w:r w:rsidRPr="00047EAA">
        <w:rPr>
          <w:rFonts w:ascii="Arial" w:eastAsia="Times New Roman" w:hAnsi="Arial" w:cs="Arial"/>
          <w:sz w:val="18"/>
          <w:szCs w:val="18"/>
        </w:rPr>
        <w:t xml:space="preserve">Se inicia la audiencia con el siguiente: </w:t>
      </w:r>
    </w:p>
    <w:p w14:paraId="7C2F1170" w14:textId="77777777" w:rsidR="00FA6F9C" w:rsidRPr="00047EAA" w:rsidRDefault="00FA6F9C" w:rsidP="00F71CFF">
      <w:pPr>
        <w:tabs>
          <w:tab w:val="left" w:pos="7175"/>
        </w:tabs>
        <w:jc w:val="both"/>
        <w:rPr>
          <w:rFonts w:ascii="Arial" w:eastAsia="Times New Roman" w:hAnsi="Arial" w:cs="Arial"/>
          <w:color w:val="FF0000"/>
          <w:sz w:val="18"/>
          <w:szCs w:val="18"/>
        </w:rPr>
      </w:pPr>
    </w:p>
    <w:p w14:paraId="34BCFF68" w14:textId="77777777" w:rsidR="00FA6F9C" w:rsidRPr="008402F7" w:rsidRDefault="00FA6F9C" w:rsidP="00F71CFF">
      <w:pPr>
        <w:tabs>
          <w:tab w:val="left" w:pos="7175"/>
        </w:tabs>
        <w:jc w:val="both"/>
        <w:rPr>
          <w:rFonts w:ascii="Arial" w:eastAsia="Times New Roman" w:hAnsi="Arial" w:cs="Arial"/>
          <w:b/>
          <w:sz w:val="18"/>
          <w:szCs w:val="18"/>
        </w:rPr>
      </w:pPr>
      <w:r w:rsidRPr="008402F7">
        <w:rPr>
          <w:rFonts w:ascii="Arial" w:eastAsia="Times New Roman" w:hAnsi="Arial" w:cs="Arial"/>
          <w:b/>
          <w:sz w:val="18"/>
          <w:szCs w:val="18"/>
        </w:rPr>
        <w:t xml:space="preserve">ORDEN DEL DIA. </w:t>
      </w:r>
    </w:p>
    <w:p w14:paraId="519F0D3A" w14:textId="77777777" w:rsidR="00FA6F9C" w:rsidRPr="008402F7" w:rsidRDefault="00FA6F9C" w:rsidP="00F71CFF">
      <w:pPr>
        <w:tabs>
          <w:tab w:val="left" w:pos="7175"/>
        </w:tabs>
        <w:jc w:val="both"/>
        <w:rPr>
          <w:rFonts w:ascii="Arial" w:eastAsia="Times New Roman" w:hAnsi="Arial" w:cs="Arial"/>
          <w:b/>
          <w:sz w:val="18"/>
          <w:szCs w:val="18"/>
        </w:rPr>
      </w:pPr>
    </w:p>
    <w:p w14:paraId="5DCB38BE" w14:textId="77777777" w:rsidR="00FA6F9C" w:rsidRPr="008402F7" w:rsidRDefault="00FA6F9C" w:rsidP="00F71CFF">
      <w:pPr>
        <w:tabs>
          <w:tab w:val="left" w:pos="7175"/>
        </w:tabs>
        <w:jc w:val="both"/>
        <w:rPr>
          <w:rFonts w:ascii="Arial" w:eastAsia="Calibri" w:hAnsi="Arial" w:cs="Arial"/>
          <w:sz w:val="18"/>
          <w:szCs w:val="18"/>
          <w:lang w:val="es-MX"/>
        </w:rPr>
      </w:pPr>
      <w:r w:rsidRPr="008402F7">
        <w:rPr>
          <w:rFonts w:ascii="Arial" w:eastAsia="Times New Roman" w:hAnsi="Arial" w:cs="Arial"/>
          <w:sz w:val="18"/>
          <w:szCs w:val="18"/>
        </w:rPr>
        <w:t xml:space="preserve">De acuerdo con lo establecido en </w:t>
      </w:r>
      <w:r w:rsidR="009A4270" w:rsidRPr="008402F7">
        <w:rPr>
          <w:rFonts w:ascii="Arial" w:eastAsia="Times New Roman" w:hAnsi="Arial" w:cs="Arial"/>
          <w:sz w:val="18"/>
          <w:szCs w:val="18"/>
        </w:rPr>
        <w:t>el cronograma d</w:t>
      </w:r>
      <w:r w:rsidRPr="008402F7">
        <w:rPr>
          <w:rFonts w:ascii="Arial" w:eastAsia="Calibri" w:hAnsi="Arial" w:cs="Arial"/>
          <w:sz w:val="18"/>
          <w:szCs w:val="18"/>
          <w:lang w:val="es-MX"/>
        </w:rPr>
        <w:t>el pliego de condiciones</w:t>
      </w:r>
      <w:r w:rsidR="009A4270" w:rsidRPr="008402F7">
        <w:rPr>
          <w:rFonts w:ascii="Arial" w:eastAsia="Calibri" w:hAnsi="Arial" w:cs="Arial"/>
          <w:sz w:val="18"/>
          <w:szCs w:val="18"/>
          <w:lang w:val="es-MX"/>
        </w:rPr>
        <w:t xml:space="preserve"> y el artículo </w:t>
      </w:r>
      <w:r w:rsidR="00B530C9" w:rsidRPr="008402F7">
        <w:rPr>
          <w:rStyle w:val="Textoennegrita"/>
          <w:rFonts w:ascii="Arial" w:hAnsi="Arial" w:cs="Arial"/>
          <w:b w:val="0"/>
          <w:sz w:val="18"/>
          <w:szCs w:val="18"/>
          <w:shd w:val="clear" w:color="auto" w:fill="FFFFFF"/>
        </w:rPr>
        <w:t>2.2.1.2.1.1.1</w:t>
      </w:r>
      <w:r w:rsidR="00C54518" w:rsidRPr="008402F7">
        <w:rPr>
          <w:rFonts w:ascii="Arial" w:eastAsia="Calibri" w:hAnsi="Arial" w:cs="Arial"/>
          <w:b/>
          <w:sz w:val="18"/>
          <w:szCs w:val="18"/>
          <w:lang w:val="es-MX"/>
        </w:rPr>
        <w:t>.</w:t>
      </w:r>
      <w:r w:rsidR="00EC639D" w:rsidRPr="008402F7">
        <w:rPr>
          <w:rFonts w:ascii="Arial" w:eastAsia="Calibri" w:hAnsi="Arial" w:cs="Arial"/>
          <w:sz w:val="18"/>
          <w:szCs w:val="18"/>
          <w:lang w:val="es-MX"/>
        </w:rPr>
        <w:t xml:space="preserve"> </w:t>
      </w:r>
      <w:r w:rsidR="000E0A7C" w:rsidRPr="008402F7">
        <w:rPr>
          <w:rFonts w:ascii="Arial" w:eastAsia="Calibri" w:hAnsi="Arial" w:cs="Arial"/>
          <w:sz w:val="18"/>
          <w:szCs w:val="18"/>
          <w:lang w:val="es-MX"/>
        </w:rPr>
        <w:t xml:space="preserve">del </w:t>
      </w:r>
      <w:r w:rsidR="00EC639D" w:rsidRPr="008402F7">
        <w:rPr>
          <w:rFonts w:ascii="Arial" w:eastAsia="Calibri" w:hAnsi="Arial" w:cs="Arial"/>
          <w:sz w:val="18"/>
          <w:szCs w:val="18"/>
          <w:lang w:val="es-MX"/>
        </w:rPr>
        <w:t xml:space="preserve">decreto 1082 de </w:t>
      </w:r>
      <w:r w:rsidR="005E136F" w:rsidRPr="008402F7">
        <w:rPr>
          <w:rFonts w:ascii="Arial" w:eastAsia="Calibri" w:hAnsi="Arial" w:cs="Arial"/>
          <w:sz w:val="18"/>
          <w:szCs w:val="18"/>
          <w:lang w:val="es-MX"/>
        </w:rPr>
        <w:t>2015, se</w:t>
      </w:r>
      <w:r w:rsidRPr="008402F7">
        <w:rPr>
          <w:rFonts w:ascii="Arial" w:eastAsia="Calibri" w:hAnsi="Arial" w:cs="Arial"/>
          <w:sz w:val="18"/>
          <w:szCs w:val="18"/>
          <w:lang w:val="es-MX"/>
        </w:rPr>
        <w:t xml:space="preserve"> realizará</w:t>
      </w:r>
      <w:r w:rsidR="003B36A6" w:rsidRPr="008402F7">
        <w:rPr>
          <w:rFonts w:ascii="Arial" w:eastAsia="Calibri" w:hAnsi="Arial" w:cs="Arial"/>
          <w:sz w:val="18"/>
          <w:szCs w:val="18"/>
          <w:lang w:val="es-MX"/>
        </w:rPr>
        <w:t>n</w:t>
      </w:r>
      <w:r w:rsidRPr="008402F7">
        <w:rPr>
          <w:rFonts w:ascii="Arial" w:eastAsia="Calibri" w:hAnsi="Arial" w:cs="Arial"/>
          <w:sz w:val="18"/>
          <w:szCs w:val="18"/>
          <w:lang w:val="es-MX"/>
        </w:rPr>
        <w:t xml:space="preserve"> las siguientes actividades:</w:t>
      </w:r>
    </w:p>
    <w:p w14:paraId="584CC696" w14:textId="77777777" w:rsidR="00FA6F9C" w:rsidRPr="008402F7" w:rsidRDefault="00FA6F9C" w:rsidP="00F71CFF">
      <w:pPr>
        <w:autoSpaceDE w:val="0"/>
        <w:autoSpaceDN w:val="0"/>
        <w:adjustRightInd w:val="0"/>
        <w:jc w:val="both"/>
        <w:rPr>
          <w:rFonts w:ascii="Arial" w:eastAsia="Calibri" w:hAnsi="Arial" w:cs="Arial"/>
          <w:sz w:val="18"/>
          <w:szCs w:val="18"/>
          <w:lang w:val="es-MX"/>
        </w:rPr>
      </w:pPr>
    </w:p>
    <w:p w14:paraId="146B421C" w14:textId="77777777" w:rsidR="00EC639D" w:rsidRPr="008402F7" w:rsidRDefault="00EC639D" w:rsidP="00F71CFF">
      <w:pPr>
        <w:autoSpaceDE w:val="0"/>
        <w:autoSpaceDN w:val="0"/>
        <w:adjustRightInd w:val="0"/>
        <w:jc w:val="both"/>
        <w:rPr>
          <w:rFonts w:ascii="Arial" w:eastAsia="Calibri" w:hAnsi="Arial" w:cs="Arial"/>
          <w:sz w:val="18"/>
          <w:szCs w:val="18"/>
          <w:lang w:val="es-MX"/>
        </w:rPr>
      </w:pPr>
      <w:r w:rsidRPr="008402F7">
        <w:rPr>
          <w:rFonts w:ascii="Arial" w:eastAsia="Calibri" w:hAnsi="Arial" w:cs="Arial"/>
          <w:sz w:val="18"/>
          <w:szCs w:val="18"/>
          <w:lang w:val="es-MX"/>
        </w:rPr>
        <w:t>1.- Instalación de la audiencia</w:t>
      </w:r>
      <w:r w:rsidR="005E136F" w:rsidRPr="008402F7">
        <w:rPr>
          <w:rFonts w:ascii="Arial" w:eastAsia="Calibri" w:hAnsi="Arial" w:cs="Arial"/>
          <w:sz w:val="18"/>
          <w:szCs w:val="18"/>
          <w:lang w:val="es-MX"/>
        </w:rPr>
        <w:t>.</w:t>
      </w:r>
    </w:p>
    <w:p w14:paraId="71D3E8F0" w14:textId="77777777" w:rsidR="001629D9" w:rsidRPr="008402F7" w:rsidRDefault="004A6181" w:rsidP="00F71CFF">
      <w:pPr>
        <w:autoSpaceDE w:val="0"/>
        <w:autoSpaceDN w:val="0"/>
        <w:adjustRightInd w:val="0"/>
        <w:jc w:val="both"/>
        <w:rPr>
          <w:rFonts w:ascii="Arial" w:eastAsia="Calibri" w:hAnsi="Arial" w:cs="Arial"/>
          <w:sz w:val="18"/>
          <w:szCs w:val="18"/>
          <w:lang w:val="es-MX"/>
        </w:rPr>
      </w:pPr>
      <w:r w:rsidRPr="008402F7">
        <w:rPr>
          <w:rFonts w:ascii="Arial" w:eastAsia="Calibri" w:hAnsi="Arial" w:cs="Arial"/>
          <w:sz w:val="18"/>
          <w:szCs w:val="18"/>
          <w:lang w:val="es-MX"/>
        </w:rPr>
        <w:t>2</w:t>
      </w:r>
      <w:r w:rsidR="001629D9" w:rsidRPr="008402F7">
        <w:rPr>
          <w:rFonts w:ascii="Arial" w:eastAsia="Calibri" w:hAnsi="Arial" w:cs="Arial"/>
          <w:sz w:val="18"/>
          <w:szCs w:val="18"/>
          <w:lang w:val="es-MX"/>
        </w:rPr>
        <w:t xml:space="preserve">.- </w:t>
      </w:r>
      <w:r w:rsidR="00A70711" w:rsidRPr="008402F7">
        <w:rPr>
          <w:rFonts w:ascii="Arial" w:eastAsia="Calibri" w:hAnsi="Arial" w:cs="Arial"/>
          <w:sz w:val="18"/>
          <w:szCs w:val="18"/>
          <w:lang w:val="es-MX"/>
        </w:rPr>
        <w:t xml:space="preserve">Lectura de </w:t>
      </w:r>
      <w:r w:rsidR="005E136F" w:rsidRPr="008402F7">
        <w:rPr>
          <w:rFonts w:ascii="Arial" w:eastAsia="Calibri" w:hAnsi="Arial" w:cs="Arial"/>
          <w:sz w:val="18"/>
          <w:szCs w:val="18"/>
          <w:lang w:val="es-MX"/>
        </w:rPr>
        <w:t>las reglas</w:t>
      </w:r>
      <w:r w:rsidR="00A70711" w:rsidRPr="008402F7">
        <w:rPr>
          <w:rFonts w:ascii="Arial" w:eastAsia="Calibri" w:hAnsi="Arial" w:cs="Arial"/>
          <w:sz w:val="18"/>
          <w:szCs w:val="18"/>
          <w:lang w:val="es-MX"/>
        </w:rPr>
        <w:t xml:space="preserve"> de la subasta</w:t>
      </w:r>
      <w:r w:rsidR="005E136F" w:rsidRPr="008402F7">
        <w:rPr>
          <w:rFonts w:ascii="Arial" w:eastAsia="Calibri" w:hAnsi="Arial" w:cs="Arial"/>
          <w:sz w:val="18"/>
          <w:szCs w:val="18"/>
          <w:lang w:val="es-MX"/>
        </w:rPr>
        <w:t>.</w:t>
      </w:r>
    </w:p>
    <w:p w14:paraId="699C24F0" w14:textId="77777777" w:rsidR="004A6181" w:rsidRPr="008402F7" w:rsidRDefault="004A6181" w:rsidP="00F71CFF">
      <w:pPr>
        <w:autoSpaceDE w:val="0"/>
        <w:autoSpaceDN w:val="0"/>
        <w:adjustRightInd w:val="0"/>
        <w:jc w:val="both"/>
        <w:rPr>
          <w:rFonts w:ascii="Arial" w:eastAsia="Calibri" w:hAnsi="Arial" w:cs="Arial"/>
          <w:sz w:val="18"/>
          <w:szCs w:val="18"/>
          <w:lang w:val="es-MX"/>
        </w:rPr>
      </w:pPr>
      <w:r w:rsidRPr="008402F7">
        <w:rPr>
          <w:rFonts w:ascii="Arial" w:eastAsia="Calibri" w:hAnsi="Arial" w:cs="Arial"/>
          <w:sz w:val="18"/>
          <w:szCs w:val="18"/>
          <w:lang w:val="es-MX"/>
        </w:rPr>
        <w:t>3.- Verificación de la capacidad para actuar por parte de los proponentes.</w:t>
      </w:r>
    </w:p>
    <w:p w14:paraId="2641FECE" w14:textId="77777777" w:rsidR="00243D26" w:rsidRPr="008402F7" w:rsidRDefault="00A70711" w:rsidP="00F71CFF">
      <w:pPr>
        <w:autoSpaceDE w:val="0"/>
        <w:autoSpaceDN w:val="0"/>
        <w:adjustRightInd w:val="0"/>
        <w:jc w:val="both"/>
        <w:rPr>
          <w:rFonts w:ascii="Arial" w:eastAsia="Calibri" w:hAnsi="Arial" w:cs="Arial"/>
          <w:sz w:val="18"/>
          <w:szCs w:val="18"/>
          <w:lang w:val="es-MX"/>
        </w:rPr>
      </w:pPr>
      <w:r w:rsidRPr="008402F7">
        <w:rPr>
          <w:rFonts w:ascii="Arial" w:eastAsia="Calibri" w:hAnsi="Arial" w:cs="Arial"/>
          <w:sz w:val="18"/>
          <w:szCs w:val="18"/>
          <w:lang w:val="es-MX"/>
        </w:rPr>
        <w:t>4</w:t>
      </w:r>
      <w:r w:rsidR="00243D26" w:rsidRPr="008402F7">
        <w:rPr>
          <w:rFonts w:ascii="Arial" w:eastAsia="Calibri" w:hAnsi="Arial" w:cs="Arial"/>
          <w:sz w:val="18"/>
          <w:szCs w:val="18"/>
          <w:lang w:val="es-MX"/>
        </w:rPr>
        <w:t>.- Apertura del sobre No.</w:t>
      </w:r>
      <w:r w:rsidR="00CE405A" w:rsidRPr="008402F7">
        <w:rPr>
          <w:rFonts w:ascii="Arial" w:eastAsia="Calibri" w:hAnsi="Arial" w:cs="Arial"/>
          <w:sz w:val="18"/>
          <w:szCs w:val="18"/>
          <w:lang w:val="es-MX"/>
        </w:rPr>
        <w:t xml:space="preserve"> </w:t>
      </w:r>
      <w:r w:rsidR="00243D26" w:rsidRPr="008402F7">
        <w:rPr>
          <w:rFonts w:ascii="Arial" w:eastAsia="Calibri" w:hAnsi="Arial" w:cs="Arial"/>
          <w:sz w:val="18"/>
          <w:szCs w:val="18"/>
          <w:lang w:val="es-MX"/>
        </w:rPr>
        <w:t>2 (propuesta económica), precio ofertado y revisión aritmética</w:t>
      </w:r>
      <w:r w:rsidR="005E136F" w:rsidRPr="008402F7">
        <w:rPr>
          <w:rFonts w:ascii="Arial" w:eastAsia="Calibri" w:hAnsi="Arial" w:cs="Arial"/>
          <w:sz w:val="18"/>
          <w:szCs w:val="18"/>
          <w:lang w:val="es-MX"/>
        </w:rPr>
        <w:t>.</w:t>
      </w:r>
    </w:p>
    <w:p w14:paraId="4CD8E2BA" w14:textId="77777777" w:rsidR="00243D26" w:rsidRPr="008402F7" w:rsidRDefault="00A70711" w:rsidP="00F71CFF">
      <w:pPr>
        <w:autoSpaceDE w:val="0"/>
        <w:autoSpaceDN w:val="0"/>
        <w:adjustRightInd w:val="0"/>
        <w:jc w:val="both"/>
        <w:rPr>
          <w:rFonts w:ascii="Arial" w:eastAsia="Calibri" w:hAnsi="Arial" w:cs="Arial"/>
          <w:sz w:val="18"/>
          <w:szCs w:val="18"/>
          <w:lang w:val="es-MX"/>
        </w:rPr>
      </w:pPr>
      <w:r w:rsidRPr="008402F7">
        <w:rPr>
          <w:rFonts w:ascii="Arial" w:eastAsia="Calibri" w:hAnsi="Arial" w:cs="Arial"/>
          <w:sz w:val="18"/>
          <w:szCs w:val="18"/>
          <w:lang w:val="es-MX"/>
        </w:rPr>
        <w:t>5</w:t>
      </w:r>
      <w:r w:rsidR="00243D26" w:rsidRPr="008402F7">
        <w:rPr>
          <w:rFonts w:ascii="Arial" w:eastAsia="Calibri" w:hAnsi="Arial" w:cs="Arial"/>
          <w:sz w:val="18"/>
          <w:szCs w:val="18"/>
          <w:lang w:val="es-MX"/>
        </w:rPr>
        <w:t>.- Subasta inversa presencial.</w:t>
      </w:r>
    </w:p>
    <w:p w14:paraId="377ED4C2" w14:textId="77777777" w:rsidR="00243D26" w:rsidRPr="008402F7" w:rsidRDefault="00A70711" w:rsidP="00F71CFF">
      <w:pPr>
        <w:autoSpaceDE w:val="0"/>
        <w:autoSpaceDN w:val="0"/>
        <w:adjustRightInd w:val="0"/>
        <w:jc w:val="both"/>
        <w:rPr>
          <w:rFonts w:ascii="Arial" w:eastAsia="Calibri" w:hAnsi="Arial" w:cs="Arial"/>
          <w:sz w:val="18"/>
          <w:szCs w:val="18"/>
          <w:lang w:val="es-MX"/>
        </w:rPr>
      </w:pPr>
      <w:r w:rsidRPr="008402F7">
        <w:rPr>
          <w:rFonts w:ascii="Arial" w:eastAsia="Calibri" w:hAnsi="Arial" w:cs="Arial"/>
          <w:sz w:val="18"/>
          <w:szCs w:val="18"/>
          <w:lang w:val="es-MX"/>
        </w:rPr>
        <w:t>6</w:t>
      </w:r>
      <w:r w:rsidR="00243D26" w:rsidRPr="008402F7">
        <w:rPr>
          <w:rFonts w:ascii="Arial" w:eastAsia="Calibri" w:hAnsi="Arial" w:cs="Arial"/>
          <w:sz w:val="18"/>
          <w:szCs w:val="18"/>
          <w:lang w:val="es-MX"/>
        </w:rPr>
        <w:t>.- Declaratoria de adjudicación o desierto.</w:t>
      </w:r>
    </w:p>
    <w:p w14:paraId="17B4F27E" w14:textId="77777777" w:rsidR="00243D26" w:rsidRPr="008402F7" w:rsidRDefault="00243D26" w:rsidP="00F71CFF">
      <w:pPr>
        <w:autoSpaceDE w:val="0"/>
        <w:autoSpaceDN w:val="0"/>
        <w:adjustRightInd w:val="0"/>
        <w:jc w:val="both"/>
        <w:rPr>
          <w:rFonts w:ascii="Arial" w:eastAsia="Calibri" w:hAnsi="Arial" w:cs="Arial"/>
          <w:sz w:val="18"/>
          <w:szCs w:val="18"/>
          <w:lang w:val="es-MX"/>
        </w:rPr>
      </w:pPr>
    </w:p>
    <w:p w14:paraId="13C7815A" w14:textId="77777777" w:rsidR="00FA6F9C" w:rsidRPr="008402F7" w:rsidRDefault="00833FFA" w:rsidP="00F71CFF">
      <w:pPr>
        <w:autoSpaceDE w:val="0"/>
        <w:autoSpaceDN w:val="0"/>
        <w:adjustRightInd w:val="0"/>
        <w:jc w:val="center"/>
        <w:rPr>
          <w:rFonts w:ascii="Arial" w:eastAsia="Calibri" w:hAnsi="Arial" w:cs="Arial"/>
          <w:b/>
          <w:sz w:val="18"/>
          <w:szCs w:val="18"/>
          <w:lang w:val="es-MX"/>
        </w:rPr>
      </w:pPr>
      <w:r w:rsidRPr="008402F7">
        <w:rPr>
          <w:rFonts w:ascii="Arial" w:eastAsia="Calibri" w:hAnsi="Arial" w:cs="Arial"/>
          <w:b/>
          <w:sz w:val="18"/>
          <w:szCs w:val="18"/>
          <w:lang w:val="es-MX"/>
        </w:rPr>
        <w:t>DESARROLLO</w:t>
      </w:r>
    </w:p>
    <w:p w14:paraId="67BA084C" w14:textId="77777777" w:rsidR="00FA6F9C" w:rsidRPr="008402F7" w:rsidRDefault="00FA6F9C" w:rsidP="00F71CFF">
      <w:pPr>
        <w:autoSpaceDE w:val="0"/>
        <w:autoSpaceDN w:val="0"/>
        <w:adjustRightInd w:val="0"/>
        <w:jc w:val="center"/>
        <w:rPr>
          <w:rFonts w:ascii="Arial" w:eastAsia="Calibri" w:hAnsi="Arial" w:cs="Arial"/>
          <w:b/>
          <w:sz w:val="18"/>
          <w:szCs w:val="18"/>
          <w:lang w:val="es-MX"/>
        </w:rPr>
      </w:pPr>
    </w:p>
    <w:p w14:paraId="66DD4B0F" w14:textId="77777777" w:rsidR="00FA6F9C" w:rsidRPr="008402F7" w:rsidRDefault="00FA6F9C" w:rsidP="00F71CFF">
      <w:pPr>
        <w:autoSpaceDE w:val="0"/>
        <w:autoSpaceDN w:val="0"/>
        <w:adjustRightInd w:val="0"/>
        <w:jc w:val="both"/>
        <w:rPr>
          <w:rFonts w:ascii="Arial" w:eastAsia="Calibri" w:hAnsi="Arial" w:cs="Arial"/>
          <w:b/>
          <w:sz w:val="18"/>
          <w:szCs w:val="18"/>
          <w:lang w:val="es-MX"/>
        </w:rPr>
      </w:pPr>
      <w:r w:rsidRPr="008402F7">
        <w:rPr>
          <w:rFonts w:ascii="Arial" w:eastAsia="Calibri" w:hAnsi="Arial" w:cs="Arial"/>
          <w:b/>
          <w:sz w:val="18"/>
          <w:szCs w:val="18"/>
          <w:lang w:val="es-MX"/>
        </w:rPr>
        <w:t xml:space="preserve">1.- Instalación de la audiencia </w:t>
      </w:r>
    </w:p>
    <w:p w14:paraId="4CE93F09" w14:textId="77777777" w:rsidR="008402F7" w:rsidRPr="008402F7" w:rsidRDefault="008402F7" w:rsidP="00F71CFF">
      <w:pPr>
        <w:autoSpaceDE w:val="0"/>
        <w:autoSpaceDN w:val="0"/>
        <w:adjustRightInd w:val="0"/>
        <w:jc w:val="both"/>
        <w:rPr>
          <w:rFonts w:ascii="Arial" w:eastAsia="Calibri" w:hAnsi="Arial" w:cs="Arial"/>
          <w:b/>
          <w:sz w:val="18"/>
          <w:szCs w:val="18"/>
          <w:lang w:val="es-MX"/>
        </w:rPr>
      </w:pPr>
    </w:p>
    <w:p w14:paraId="52957D87" w14:textId="7E504E79" w:rsidR="00894984" w:rsidRPr="008402F7" w:rsidRDefault="008402F7" w:rsidP="00F71CFF">
      <w:pPr>
        <w:autoSpaceDE w:val="0"/>
        <w:autoSpaceDN w:val="0"/>
        <w:adjustRightInd w:val="0"/>
        <w:jc w:val="both"/>
        <w:rPr>
          <w:rFonts w:ascii="Arial" w:eastAsia="Calibri" w:hAnsi="Arial" w:cs="Arial"/>
          <w:sz w:val="18"/>
          <w:szCs w:val="18"/>
          <w:lang w:val="es-MX"/>
        </w:rPr>
      </w:pPr>
      <w:r w:rsidRPr="008402F7">
        <w:rPr>
          <w:rFonts w:ascii="Arial" w:hAnsi="Arial" w:cs="Arial"/>
          <w:bCs/>
          <w:sz w:val="18"/>
          <w:szCs w:val="18"/>
        </w:rPr>
        <w:t xml:space="preserve">La doctora </w:t>
      </w:r>
      <w:r w:rsidRPr="00CC70BE">
        <w:rPr>
          <w:rFonts w:ascii="Arial" w:hAnsi="Arial" w:cs="Arial"/>
          <w:b/>
          <w:sz w:val="18"/>
          <w:szCs w:val="18"/>
          <w:highlight w:val="yellow"/>
        </w:rPr>
        <w:t>HERLINDA ECHEVERRÍA PATIÑO</w:t>
      </w:r>
      <w:r w:rsidR="00894984" w:rsidRPr="008402F7">
        <w:rPr>
          <w:rFonts w:ascii="Arial" w:eastAsia="Calibri" w:hAnsi="Arial" w:cs="Arial"/>
          <w:sz w:val="18"/>
          <w:szCs w:val="18"/>
          <w:lang w:val="es-MX"/>
        </w:rPr>
        <w:t>, saluda y agradece la asistencia a los funcionarios participantes en la audiencia y declara instalada la audiencia.</w:t>
      </w:r>
    </w:p>
    <w:p w14:paraId="4BFD8047" w14:textId="77777777" w:rsidR="00FA6F9C" w:rsidRPr="008402F7" w:rsidRDefault="00FA6F9C" w:rsidP="00F71CFF">
      <w:pPr>
        <w:autoSpaceDE w:val="0"/>
        <w:autoSpaceDN w:val="0"/>
        <w:adjustRightInd w:val="0"/>
        <w:jc w:val="both"/>
        <w:rPr>
          <w:rFonts w:ascii="Arial" w:eastAsia="Calibri" w:hAnsi="Arial" w:cs="Arial"/>
          <w:color w:val="FF0000"/>
          <w:sz w:val="18"/>
          <w:szCs w:val="18"/>
          <w:lang w:val="es-MX"/>
        </w:rPr>
      </w:pPr>
    </w:p>
    <w:p w14:paraId="572F14A2" w14:textId="77777777" w:rsidR="00A70711" w:rsidRPr="008402F7" w:rsidRDefault="004A6181" w:rsidP="00F71CFF">
      <w:pPr>
        <w:autoSpaceDE w:val="0"/>
        <w:autoSpaceDN w:val="0"/>
        <w:adjustRightInd w:val="0"/>
        <w:jc w:val="both"/>
        <w:rPr>
          <w:rFonts w:ascii="Arial" w:eastAsia="Calibri" w:hAnsi="Arial" w:cs="Arial"/>
          <w:b/>
          <w:sz w:val="18"/>
          <w:szCs w:val="18"/>
          <w:lang w:val="es-MX"/>
        </w:rPr>
      </w:pPr>
      <w:r w:rsidRPr="008402F7">
        <w:rPr>
          <w:rFonts w:ascii="Arial" w:eastAsia="Times New Roman" w:hAnsi="Arial" w:cs="Arial"/>
          <w:b/>
          <w:sz w:val="18"/>
          <w:szCs w:val="18"/>
        </w:rPr>
        <w:t>2</w:t>
      </w:r>
      <w:r w:rsidR="00BB05EB" w:rsidRPr="008402F7">
        <w:rPr>
          <w:rFonts w:ascii="Arial" w:eastAsia="Times New Roman" w:hAnsi="Arial" w:cs="Arial"/>
          <w:b/>
          <w:sz w:val="18"/>
          <w:szCs w:val="18"/>
        </w:rPr>
        <w:t xml:space="preserve">.- </w:t>
      </w:r>
      <w:r w:rsidR="00B57D00" w:rsidRPr="008402F7">
        <w:rPr>
          <w:rFonts w:ascii="Arial" w:eastAsia="Times New Roman" w:hAnsi="Arial" w:cs="Arial"/>
          <w:b/>
          <w:sz w:val="18"/>
          <w:szCs w:val="18"/>
        </w:rPr>
        <w:t xml:space="preserve">Lectura de las </w:t>
      </w:r>
      <w:r w:rsidR="00B57D00" w:rsidRPr="008402F7">
        <w:rPr>
          <w:rFonts w:ascii="Arial" w:eastAsia="Calibri" w:hAnsi="Arial" w:cs="Arial"/>
          <w:b/>
          <w:sz w:val="18"/>
          <w:szCs w:val="18"/>
          <w:lang w:val="es-MX"/>
        </w:rPr>
        <w:t>reglas de la subasta inversa presencial</w:t>
      </w:r>
    </w:p>
    <w:p w14:paraId="443779D2" w14:textId="77777777" w:rsidR="00A70711" w:rsidRPr="008402F7" w:rsidRDefault="00A70711" w:rsidP="00F71CFF">
      <w:pPr>
        <w:autoSpaceDE w:val="0"/>
        <w:autoSpaceDN w:val="0"/>
        <w:adjustRightInd w:val="0"/>
        <w:jc w:val="both"/>
        <w:rPr>
          <w:rFonts w:ascii="Arial" w:eastAsia="Calibri" w:hAnsi="Arial" w:cs="Arial"/>
          <w:b/>
          <w:sz w:val="18"/>
          <w:szCs w:val="18"/>
          <w:lang w:val="es-MX"/>
        </w:rPr>
      </w:pPr>
    </w:p>
    <w:p w14:paraId="633A4D44" w14:textId="4761CB9C" w:rsidR="00016E9B" w:rsidRDefault="00016E9B" w:rsidP="00F71CFF">
      <w:pPr>
        <w:pStyle w:val="Prrafodelista"/>
        <w:numPr>
          <w:ilvl w:val="0"/>
          <w:numId w:val="9"/>
        </w:numPr>
        <w:autoSpaceDE w:val="0"/>
        <w:autoSpaceDN w:val="0"/>
        <w:adjustRightInd w:val="0"/>
        <w:jc w:val="both"/>
        <w:rPr>
          <w:rFonts w:ascii="Arial" w:eastAsia="Calibri" w:hAnsi="Arial" w:cs="Arial"/>
          <w:sz w:val="18"/>
          <w:szCs w:val="18"/>
          <w:lang w:val="es-MX"/>
        </w:rPr>
      </w:pPr>
      <w:r w:rsidRPr="00886087">
        <w:rPr>
          <w:rFonts w:ascii="Arial" w:hAnsi="Arial" w:cs="Arial"/>
          <w:sz w:val="18"/>
          <w:szCs w:val="18"/>
        </w:rPr>
        <w:t>Durante todo el desarrollo de la subasta, los participantes se obligan a guardar respeto y compostura en su comportamiento y no tomarán medida alguna que sugiera presión hacia los representantes de la Entidad o hacia los demás participantes, impidiendo la igualdad de oportunidades de ofertar o la transparencia y objetividad del procedimiento</w:t>
      </w:r>
      <w:r>
        <w:rPr>
          <w:rFonts w:ascii="Arial" w:hAnsi="Arial" w:cs="Arial"/>
          <w:sz w:val="18"/>
          <w:szCs w:val="18"/>
        </w:rPr>
        <w:t>.</w:t>
      </w:r>
    </w:p>
    <w:p w14:paraId="1F494781" w14:textId="00449CA6" w:rsidR="00A70711" w:rsidRPr="008402F7" w:rsidRDefault="00A70711" w:rsidP="00F71CFF">
      <w:pPr>
        <w:pStyle w:val="Prrafodelista"/>
        <w:numPr>
          <w:ilvl w:val="0"/>
          <w:numId w:val="9"/>
        </w:numPr>
        <w:autoSpaceDE w:val="0"/>
        <w:autoSpaceDN w:val="0"/>
        <w:adjustRightInd w:val="0"/>
        <w:jc w:val="both"/>
        <w:rPr>
          <w:rFonts w:ascii="Arial" w:eastAsia="Calibri" w:hAnsi="Arial" w:cs="Arial"/>
          <w:sz w:val="18"/>
          <w:szCs w:val="18"/>
          <w:lang w:val="es-MX"/>
        </w:rPr>
      </w:pPr>
      <w:r w:rsidRPr="008402F7">
        <w:rPr>
          <w:rFonts w:ascii="Arial" w:eastAsia="Calibri" w:hAnsi="Arial" w:cs="Arial"/>
          <w:sz w:val="18"/>
          <w:szCs w:val="18"/>
          <w:lang w:val="es-MX"/>
        </w:rPr>
        <w:t>No se permitirá a los asistentes el uso de celulares o cualquier otro medio de comunicación durante la audiencia.</w:t>
      </w:r>
    </w:p>
    <w:p w14:paraId="5948EE03" w14:textId="77777777" w:rsidR="00A70711" w:rsidRPr="008402F7" w:rsidRDefault="00A70711" w:rsidP="00F71CFF">
      <w:pPr>
        <w:pStyle w:val="Prrafodelista"/>
        <w:numPr>
          <w:ilvl w:val="0"/>
          <w:numId w:val="9"/>
        </w:numPr>
        <w:autoSpaceDE w:val="0"/>
        <w:autoSpaceDN w:val="0"/>
        <w:adjustRightInd w:val="0"/>
        <w:jc w:val="both"/>
        <w:rPr>
          <w:rFonts w:ascii="Arial" w:eastAsia="Calibri" w:hAnsi="Arial" w:cs="Arial"/>
          <w:sz w:val="18"/>
          <w:szCs w:val="18"/>
          <w:lang w:val="es-MX"/>
        </w:rPr>
      </w:pPr>
      <w:r w:rsidRPr="008402F7">
        <w:rPr>
          <w:rFonts w:ascii="Arial" w:eastAsia="Calibri" w:hAnsi="Arial" w:cs="Arial"/>
          <w:sz w:val="18"/>
          <w:szCs w:val="18"/>
          <w:lang w:val="es-MX"/>
        </w:rPr>
        <w:t>Solo podrán participar en la audiencia de subasta inversa presencial los proponentes habilitados que estén</w:t>
      </w:r>
      <w:r w:rsidR="00175E94" w:rsidRPr="008402F7">
        <w:rPr>
          <w:rFonts w:ascii="Arial" w:eastAsia="Calibri" w:hAnsi="Arial" w:cs="Arial"/>
          <w:sz w:val="18"/>
          <w:szCs w:val="18"/>
          <w:lang w:val="es-MX"/>
        </w:rPr>
        <w:t xml:space="preserve"> presentes en la audiencia</w:t>
      </w:r>
      <w:r w:rsidR="005E136F" w:rsidRPr="008402F7">
        <w:rPr>
          <w:rFonts w:ascii="Arial" w:eastAsia="Calibri" w:hAnsi="Arial" w:cs="Arial"/>
          <w:sz w:val="18"/>
          <w:szCs w:val="18"/>
          <w:lang w:val="es-MX"/>
        </w:rPr>
        <w:t>;</w:t>
      </w:r>
    </w:p>
    <w:p w14:paraId="5DDFD43C" w14:textId="77777777" w:rsidR="00A70711" w:rsidRPr="008402F7" w:rsidRDefault="00A70711" w:rsidP="00F71CFF">
      <w:pPr>
        <w:pStyle w:val="Prrafodelista"/>
        <w:numPr>
          <w:ilvl w:val="0"/>
          <w:numId w:val="9"/>
        </w:numPr>
        <w:autoSpaceDE w:val="0"/>
        <w:autoSpaceDN w:val="0"/>
        <w:adjustRightInd w:val="0"/>
        <w:jc w:val="both"/>
        <w:rPr>
          <w:rFonts w:ascii="Arial" w:hAnsi="Arial" w:cs="Arial"/>
          <w:sz w:val="18"/>
          <w:szCs w:val="18"/>
        </w:rPr>
      </w:pPr>
      <w:r w:rsidRPr="008402F7">
        <w:rPr>
          <w:rFonts w:ascii="Arial" w:hAnsi="Arial" w:cs="Arial"/>
          <w:sz w:val="18"/>
          <w:szCs w:val="18"/>
        </w:rPr>
        <w:t>La entidad abrirá los sobres con las ofertas iniciales de precio y comunicará a los participantes en la audiencia, únicamente, cuál fue la menor de ellas;</w:t>
      </w:r>
    </w:p>
    <w:p w14:paraId="6EDDF842" w14:textId="3846AE0B" w:rsidR="00A70711" w:rsidRPr="008402F7" w:rsidRDefault="00A70711" w:rsidP="00F71CFF">
      <w:pPr>
        <w:pStyle w:val="Prrafodelista"/>
        <w:numPr>
          <w:ilvl w:val="0"/>
          <w:numId w:val="9"/>
        </w:numPr>
        <w:autoSpaceDE w:val="0"/>
        <w:autoSpaceDN w:val="0"/>
        <w:adjustRightInd w:val="0"/>
        <w:jc w:val="both"/>
        <w:rPr>
          <w:rFonts w:ascii="Arial" w:hAnsi="Arial" w:cs="Arial"/>
          <w:sz w:val="18"/>
          <w:szCs w:val="18"/>
        </w:rPr>
      </w:pPr>
      <w:r w:rsidRPr="008402F7">
        <w:rPr>
          <w:rFonts w:ascii="Arial" w:hAnsi="Arial" w:cs="Arial"/>
          <w:sz w:val="18"/>
          <w:szCs w:val="18"/>
        </w:rPr>
        <w:t xml:space="preserve">La entidad otorgará a los proponentes un término común </w:t>
      </w:r>
      <w:r w:rsidR="00951DA2" w:rsidRPr="008402F7">
        <w:rPr>
          <w:rFonts w:ascii="Arial" w:hAnsi="Arial" w:cs="Arial"/>
          <w:sz w:val="18"/>
          <w:szCs w:val="18"/>
        </w:rPr>
        <w:t xml:space="preserve">de cinco (5) </w:t>
      </w:r>
      <w:r w:rsidR="008402F7" w:rsidRPr="008402F7">
        <w:rPr>
          <w:rFonts w:ascii="Arial" w:hAnsi="Arial" w:cs="Arial"/>
          <w:sz w:val="18"/>
          <w:szCs w:val="18"/>
        </w:rPr>
        <w:t>minutos señalados</w:t>
      </w:r>
      <w:r w:rsidRPr="008402F7">
        <w:rPr>
          <w:rFonts w:ascii="Arial" w:hAnsi="Arial" w:cs="Arial"/>
          <w:sz w:val="18"/>
          <w:szCs w:val="18"/>
        </w:rPr>
        <w:t xml:space="preserve"> en los pliegos de condiciones para hacer un lance que mejore la menor de las ofertas iniciales de precio a que se refiere el literal anterior;</w:t>
      </w:r>
    </w:p>
    <w:p w14:paraId="5489DC7C" w14:textId="77777777" w:rsidR="00A70711" w:rsidRPr="00886087" w:rsidRDefault="00A70711" w:rsidP="00F71CFF">
      <w:pPr>
        <w:pStyle w:val="Prrafodelista"/>
        <w:numPr>
          <w:ilvl w:val="0"/>
          <w:numId w:val="9"/>
        </w:numPr>
        <w:autoSpaceDE w:val="0"/>
        <w:autoSpaceDN w:val="0"/>
        <w:adjustRightInd w:val="0"/>
        <w:jc w:val="both"/>
        <w:rPr>
          <w:rFonts w:ascii="Arial" w:hAnsi="Arial" w:cs="Arial"/>
          <w:sz w:val="18"/>
          <w:szCs w:val="18"/>
        </w:rPr>
      </w:pPr>
      <w:r w:rsidRPr="008402F7">
        <w:rPr>
          <w:rFonts w:ascii="Arial" w:hAnsi="Arial" w:cs="Arial"/>
          <w:sz w:val="18"/>
          <w:szCs w:val="18"/>
        </w:rPr>
        <w:t xml:space="preserve">Los </w:t>
      </w:r>
      <w:r w:rsidRPr="00886087">
        <w:rPr>
          <w:rFonts w:ascii="Arial" w:hAnsi="Arial" w:cs="Arial"/>
          <w:sz w:val="18"/>
          <w:szCs w:val="18"/>
        </w:rPr>
        <w:t xml:space="preserve">proponentes harán sus lances utilizando los sobres y los formularios suministrados; </w:t>
      </w:r>
    </w:p>
    <w:p w14:paraId="47DC5916" w14:textId="77777777" w:rsidR="00A70711" w:rsidRPr="00886087" w:rsidRDefault="00A70711" w:rsidP="00F71CFF">
      <w:pPr>
        <w:pStyle w:val="Prrafodelista"/>
        <w:numPr>
          <w:ilvl w:val="0"/>
          <w:numId w:val="9"/>
        </w:numPr>
        <w:autoSpaceDE w:val="0"/>
        <w:autoSpaceDN w:val="0"/>
        <w:adjustRightInd w:val="0"/>
        <w:jc w:val="both"/>
        <w:rPr>
          <w:rFonts w:ascii="Arial" w:hAnsi="Arial" w:cs="Arial"/>
          <w:sz w:val="18"/>
          <w:szCs w:val="18"/>
        </w:rPr>
      </w:pPr>
      <w:r w:rsidRPr="00886087">
        <w:rPr>
          <w:rFonts w:ascii="Arial" w:hAnsi="Arial" w:cs="Arial"/>
          <w:sz w:val="18"/>
          <w:szCs w:val="18"/>
        </w:rPr>
        <w:t>Un funcionario de la entidad recogerá los sobres cerrados de todos los participantes;</w:t>
      </w:r>
    </w:p>
    <w:p w14:paraId="6B528B3D" w14:textId="77777777" w:rsidR="00A70711" w:rsidRPr="00886087" w:rsidRDefault="00A70711" w:rsidP="00F71CFF">
      <w:pPr>
        <w:pStyle w:val="Prrafodelista"/>
        <w:numPr>
          <w:ilvl w:val="0"/>
          <w:numId w:val="9"/>
        </w:numPr>
        <w:autoSpaceDE w:val="0"/>
        <w:autoSpaceDN w:val="0"/>
        <w:adjustRightInd w:val="0"/>
        <w:jc w:val="both"/>
        <w:rPr>
          <w:rFonts w:ascii="Arial" w:hAnsi="Arial" w:cs="Arial"/>
          <w:sz w:val="18"/>
          <w:szCs w:val="18"/>
        </w:rPr>
      </w:pPr>
      <w:r w:rsidRPr="00886087">
        <w:rPr>
          <w:rFonts w:ascii="Arial" w:hAnsi="Arial" w:cs="Arial"/>
          <w:sz w:val="18"/>
          <w:szCs w:val="18"/>
        </w:rPr>
        <w:lastRenderedPageBreak/>
        <w:t xml:space="preserve">La entidad registrará los lances válidos y los ordenará descendentemente. Con base en este orden, dará a conocer únicamente el menor precio ofertado; </w:t>
      </w:r>
    </w:p>
    <w:p w14:paraId="58B492BA" w14:textId="77777777" w:rsidR="00A70711" w:rsidRPr="00886087" w:rsidRDefault="00A70711" w:rsidP="00F71CFF">
      <w:pPr>
        <w:pStyle w:val="Prrafodelista"/>
        <w:numPr>
          <w:ilvl w:val="0"/>
          <w:numId w:val="9"/>
        </w:numPr>
        <w:autoSpaceDE w:val="0"/>
        <w:autoSpaceDN w:val="0"/>
        <w:adjustRightInd w:val="0"/>
        <w:jc w:val="both"/>
        <w:rPr>
          <w:rFonts w:ascii="Arial" w:hAnsi="Arial" w:cs="Arial"/>
          <w:sz w:val="18"/>
          <w:szCs w:val="18"/>
        </w:rPr>
      </w:pPr>
      <w:r w:rsidRPr="00886087">
        <w:rPr>
          <w:rFonts w:ascii="Arial" w:hAnsi="Arial" w:cs="Arial"/>
          <w:sz w:val="18"/>
          <w:szCs w:val="18"/>
        </w:rPr>
        <w:t xml:space="preserve">Los proponentes que presentaron un lance no válido no podrán en lo sucesivo seguir presentando lances, y se tomará como su oferta definitiva al último válido; </w:t>
      </w:r>
    </w:p>
    <w:p w14:paraId="226DD53F" w14:textId="77777777" w:rsidR="00A70711" w:rsidRPr="00886087" w:rsidRDefault="00A70711" w:rsidP="00F71CFF">
      <w:pPr>
        <w:pStyle w:val="Prrafodelista"/>
        <w:numPr>
          <w:ilvl w:val="0"/>
          <w:numId w:val="9"/>
        </w:numPr>
        <w:autoSpaceDE w:val="0"/>
        <w:autoSpaceDN w:val="0"/>
        <w:adjustRightInd w:val="0"/>
        <w:jc w:val="both"/>
        <w:rPr>
          <w:rFonts w:ascii="Arial" w:hAnsi="Arial" w:cs="Arial"/>
          <w:sz w:val="18"/>
          <w:szCs w:val="18"/>
        </w:rPr>
      </w:pPr>
      <w:r w:rsidRPr="00886087">
        <w:rPr>
          <w:rFonts w:ascii="Arial" w:hAnsi="Arial" w:cs="Arial"/>
          <w:sz w:val="18"/>
          <w:szCs w:val="18"/>
        </w:rPr>
        <w:t xml:space="preserve">La entidad repetirá el procedimiento descrito en los anteriores literales, en tantas rondas como sea necesario, hasta que no se reciba ningún lance que mejore el menor precio ofertado en la ronda anterior; </w:t>
      </w:r>
    </w:p>
    <w:p w14:paraId="4514F14B" w14:textId="77777777" w:rsidR="00A70711" w:rsidRPr="00886087" w:rsidRDefault="00A70711" w:rsidP="00F71CFF">
      <w:pPr>
        <w:pStyle w:val="Prrafodelista"/>
        <w:numPr>
          <w:ilvl w:val="0"/>
          <w:numId w:val="9"/>
        </w:numPr>
        <w:autoSpaceDE w:val="0"/>
        <w:autoSpaceDN w:val="0"/>
        <w:adjustRightInd w:val="0"/>
        <w:jc w:val="both"/>
        <w:rPr>
          <w:rFonts w:ascii="Arial" w:hAnsi="Arial" w:cs="Arial"/>
          <w:sz w:val="18"/>
          <w:szCs w:val="18"/>
        </w:rPr>
      </w:pPr>
      <w:r w:rsidRPr="00886087">
        <w:rPr>
          <w:rFonts w:ascii="Arial" w:hAnsi="Arial" w:cs="Arial"/>
          <w:sz w:val="18"/>
          <w:szCs w:val="18"/>
        </w:rPr>
        <w:t xml:space="preserve">Cuando no haya más lances de mejora de precio y exista empate, la entidad estatal debe seleccionar al oferente que presentó el menor precio inicial. </w:t>
      </w:r>
    </w:p>
    <w:p w14:paraId="32EA0773" w14:textId="16CD4B5A" w:rsidR="00886087" w:rsidRDefault="00886087" w:rsidP="00F71CFF">
      <w:pPr>
        <w:pStyle w:val="Prrafodelista"/>
        <w:numPr>
          <w:ilvl w:val="0"/>
          <w:numId w:val="9"/>
        </w:numPr>
        <w:autoSpaceDE w:val="0"/>
        <w:autoSpaceDN w:val="0"/>
        <w:adjustRightInd w:val="0"/>
        <w:jc w:val="both"/>
        <w:rPr>
          <w:rFonts w:ascii="Arial" w:hAnsi="Arial" w:cs="Arial"/>
          <w:sz w:val="18"/>
          <w:szCs w:val="18"/>
        </w:rPr>
      </w:pPr>
      <w:r w:rsidRPr="00886087">
        <w:rPr>
          <w:rFonts w:ascii="Arial" w:hAnsi="Arial" w:cs="Arial"/>
          <w:sz w:val="18"/>
          <w:szCs w:val="18"/>
        </w:rPr>
        <w:t>En caso de empate en el puntaje total de dos o más ofertas en el presente proceso, LA ENTIDAD utilizará las siguientes reglas de forma sucesiva y excluyente para seleccionar al oferente favorecido, respetando en todo caso las obligaciones contenidas en los Acuerdos Comerciales vigentes, especialmente en materia de trato nacional</w:t>
      </w:r>
      <w:r>
        <w:rPr>
          <w:rFonts w:ascii="Arial" w:hAnsi="Arial" w:cs="Arial"/>
          <w:sz w:val="18"/>
          <w:szCs w:val="18"/>
        </w:rPr>
        <w:t xml:space="preserve">. Ver los numerales establecidos en el inciso segundo del numeral 1.16. </w:t>
      </w:r>
      <w:r w:rsidRPr="00886087">
        <w:rPr>
          <w:rFonts w:ascii="Arial" w:hAnsi="Arial" w:cs="Arial"/>
          <w:sz w:val="18"/>
          <w:szCs w:val="18"/>
        </w:rPr>
        <w:t>PROCEDIMIENTO DE SUBASTA INVERSA PRESENCIAL</w:t>
      </w:r>
      <w:r>
        <w:rPr>
          <w:rFonts w:ascii="Arial" w:hAnsi="Arial" w:cs="Arial"/>
          <w:sz w:val="18"/>
          <w:szCs w:val="18"/>
        </w:rPr>
        <w:t xml:space="preserve"> del pliego de condiciones definitivo.</w:t>
      </w:r>
    </w:p>
    <w:p w14:paraId="08B8503F" w14:textId="431B888B" w:rsidR="00A70711" w:rsidRPr="00941651" w:rsidRDefault="00941651" w:rsidP="00941651">
      <w:pPr>
        <w:pStyle w:val="Prrafodelista"/>
        <w:numPr>
          <w:ilvl w:val="0"/>
          <w:numId w:val="9"/>
        </w:numPr>
        <w:autoSpaceDE w:val="0"/>
        <w:autoSpaceDN w:val="0"/>
        <w:adjustRightInd w:val="0"/>
        <w:jc w:val="both"/>
        <w:rPr>
          <w:rFonts w:ascii="Arial" w:hAnsi="Arial" w:cs="Arial"/>
          <w:sz w:val="18"/>
          <w:szCs w:val="18"/>
        </w:rPr>
      </w:pPr>
      <w:r w:rsidRPr="00886087">
        <w:rPr>
          <w:rFonts w:ascii="Arial" w:hAnsi="Arial" w:cs="Arial"/>
          <w:sz w:val="18"/>
          <w:szCs w:val="18"/>
        </w:rPr>
        <w:t>Una vez adjudicado el contrato, la entidad hará público el resultado del certamen incluyendo la identidad de los proponentes.</w:t>
      </w:r>
    </w:p>
    <w:p w14:paraId="21EB2CF2" w14:textId="77777777" w:rsidR="00FA6F9C" w:rsidRPr="00872521" w:rsidRDefault="00FA6F9C" w:rsidP="00F71CFF">
      <w:pPr>
        <w:tabs>
          <w:tab w:val="left" w:pos="7175"/>
        </w:tabs>
        <w:jc w:val="both"/>
        <w:rPr>
          <w:rFonts w:ascii="Arial" w:eastAsia="Times New Roman" w:hAnsi="Arial" w:cs="Arial"/>
          <w:b/>
          <w:sz w:val="18"/>
          <w:szCs w:val="18"/>
        </w:rPr>
      </w:pPr>
    </w:p>
    <w:p w14:paraId="56281242" w14:textId="77777777" w:rsidR="004A6181" w:rsidRPr="00872521" w:rsidRDefault="004A6181" w:rsidP="00F71CFF">
      <w:pPr>
        <w:autoSpaceDE w:val="0"/>
        <w:autoSpaceDN w:val="0"/>
        <w:adjustRightInd w:val="0"/>
        <w:jc w:val="both"/>
        <w:rPr>
          <w:rFonts w:ascii="Arial" w:eastAsia="Calibri" w:hAnsi="Arial" w:cs="Arial"/>
          <w:b/>
          <w:sz w:val="18"/>
          <w:szCs w:val="18"/>
          <w:lang w:val="es-MX"/>
        </w:rPr>
      </w:pPr>
      <w:r w:rsidRPr="00872521">
        <w:rPr>
          <w:rFonts w:ascii="Arial" w:eastAsia="Calibri" w:hAnsi="Arial" w:cs="Arial"/>
          <w:b/>
          <w:sz w:val="18"/>
          <w:szCs w:val="18"/>
          <w:lang w:val="es-MX"/>
        </w:rPr>
        <w:t>3.- Verificación de la capacidad para actuar por parte de los proponentes</w:t>
      </w:r>
    </w:p>
    <w:p w14:paraId="5A515FB7" w14:textId="77777777" w:rsidR="004A6181" w:rsidRPr="00872521" w:rsidRDefault="004A6181" w:rsidP="00F71CFF">
      <w:pPr>
        <w:autoSpaceDE w:val="0"/>
        <w:autoSpaceDN w:val="0"/>
        <w:adjustRightInd w:val="0"/>
        <w:jc w:val="both"/>
        <w:rPr>
          <w:rFonts w:ascii="Arial" w:eastAsia="Calibri" w:hAnsi="Arial" w:cs="Arial"/>
          <w:b/>
          <w:sz w:val="18"/>
          <w:szCs w:val="18"/>
          <w:lang w:val="es-MX"/>
        </w:rPr>
      </w:pPr>
    </w:p>
    <w:p w14:paraId="63B3E9DD" w14:textId="6AFE98D1" w:rsidR="00872521" w:rsidRPr="00872521" w:rsidRDefault="00872521" w:rsidP="00872521">
      <w:pPr>
        <w:autoSpaceDE w:val="0"/>
        <w:autoSpaceDN w:val="0"/>
        <w:adjustRightInd w:val="0"/>
        <w:jc w:val="both"/>
        <w:rPr>
          <w:rFonts w:ascii="Arial" w:eastAsia="Calibri" w:hAnsi="Arial" w:cs="Arial"/>
          <w:sz w:val="18"/>
          <w:szCs w:val="18"/>
        </w:rPr>
      </w:pPr>
      <w:r w:rsidRPr="00872521">
        <w:rPr>
          <w:rFonts w:ascii="Arial" w:eastAsia="Calibri" w:hAnsi="Arial" w:cs="Arial"/>
          <w:sz w:val="18"/>
          <w:szCs w:val="18"/>
        </w:rPr>
        <w:t xml:space="preserve">Se hace presente el señor </w:t>
      </w:r>
      <w:r w:rsidRPr="00CC70BE">
        <w:rPr>
          <w:rFonts w:ascii="Arial" w:eastAsia="Calibri" w:hAnsi="Arial" w:cs="Arial"/>
          <w:sz w:val="18"/>
          <w:szCs w:val="18"/>
          <w:highlight w:val="yellow"/>
        </w:rPr>
        <w:t>JOHN JAIRO CHAVERRA MOJICA</w:t>
      </w:r>
      <w:r w:rsidRPr="00872521">
        <w:rPr>
          <w:rFonts w:ascii="Arial" w:eastAsia="Calibri" w:hAnsi="Arial" w:cs="Arial"/>
          <w:sz w:val="18"/>
          <w:szCs w:val="18"/>
        </w:rPr>
        <w:t xml:space="preserve"> identificado con C.C. 1.017.150.179 de Medellín, representante legal del proponente </w:t>
      </w:r>
      <w:r w:rsidR="005E455A" w:rsidRPr="00CC70BE">
        <w:rPr>
          <w:rFonts w:ascii="Arial" w:hAnsi="Arial" w:cs="Arial"/>
          <w:bCs/>
          <w:color w:val="000000" w:themeColor="text1"/>
          <w:sz w:val="20"/>
          <w:szCs w:val="20"/>
          <w:highlight w:val="yellow"/>
        </w:rPr>
        <w:t>N-SOLUTIONS</w:t>
      </w:r>
      <w:r w:rsidRPr="00CC70BE">
        <w:rPr>
          <w:rFonts w:ascii="Arial" w:hAnsi="Arial" w:cs="Arial"/>
          <w:bCs/>
          <w:color w:val="000000" w:themeColor="text1"/>
          <w:sz w:val="20"/>
          <w:szCs w:val="20"/>
          <w:highlight w:val="yellow"/>
        </w:rPr>
        <w:t xml:space="preserve"> S.A.S.</w:t>
      </w:r>
      <w:r w:rsidRPr="00CC70BE">
        <w:rPr>
          <w:rFonts w:ascii="Arial" w:hAnsi="Arial" w:cs="Arial"/>
          <w:color w:val="000000" w:themeColor="text1"/>
          <w:sz w:val="20"/>
          <w:szCs w:val="20"/>
          <w:highlight w:val="yellow"/>
        </w:rPr>
        <w:t xml:space="preserve"> con NIT. 900.855.254 – 8</w:t>
      </w:r>
      <w:r w:rsidRPr="00872521">
        <w:rPr>
          <w:rFonts w:ascii="Arial" w:hAnsi="Arial" w:cs="Arial"/>
          <w:color w:val="000000" w:themeColor="text1"/>
          <w:sz w:val="20"/>
          <w:szCs w:val="20"/>
        </w:rPr>
        <w:t>, identificándose con cedula de ciudadanía.</w:t>
      </w:r>
    </w:p>
    <w:p w14:paraId="09B4447B" w14:textId="77777777" w:rsidR="00872521" w:rsidRPr="00872521" w:rsidRDefault="00872521" w:rsidP="00F71CFF">
      <w:pPr>
        <w:autoSpaceDE w:val="0"/>
        <w:autoSpaceDN w:val="0"/>
        <w:adjustRightInd w:val="0"/>
        <w:jc w:val="both"/>
        <w:rPr>
          <w:rFonts w:ascii="Arial" w:eastAsia="Calibri" w:hAnsi="Arial" w:cs="Arial"/>
          <w:b/>
          <w:sz w:val="18"/>
          <w:szCs w:val="18"/>
          <w:lang w:val="es-MX"/>
        </w:rPr>
      </w:pPr>
    </w:p>
    <w:p w14:paraId="7ED1E557" w14:textId="1C150FC3" w:rsidR="001464C7" w:rsidRPr="00872521" w:rsidRDefault="001464C7" w:rsidP="00F71CFF">
      <w:pPr>
        <w:jc w:val="both"/>
        <w:rPr>
          <w:rFonts w:ascii="Arial" w:eastAsia="Calibri" w:hAnsi="Arial" w:cs="Arial"/>
          <w:sz w:val="18"/>
          <w:szCs w:val="18"/>
        </w:rPr>
      </w:pPr>
      <w:r w:rsidRPr="00872521">
        <w:rPr>
          <w:rFonts w:ascii="Arial" w:eastAsia="Calibri" w:hAnsi="Arial" w:cs="Arial"/>
          <w:sz w:val="18"/>
          <w:szCs w:val="18"/>
        </w:rPr>
        <w:t>No se hace presente persona alguna que represente los intereses de</w:t>
      </w:r>
      <w:r w:rsidR="00872521" w:rsidRPr="00872521">
        <w:rPr>
          <w:rFonts w:ascii="Arial" w:eastAsia="Calibri" w:hAnsi="Arial" w:cs="Arial"/>
          <w:sz w:val="18"/>
          <w:szCs w:val="18"/>
        </w:rPr>
        <w:t xml:space="preserve">l proponente </w:t>
      </w:r>
      <w:r w:rsidR="00872521" w:rsidRPr="00CC70BE">
        <w:rPr>
          <w:rFonts w:ascii="Arial" w:eastAsia="Calibri" w:hAnsi="Arial" w:cs="Arial"/>
          <w:bCs/>
          <w:sz w:val="18"/>
          <w:szCs w:val="18"/>
          <w:highlight w:val="yellow"/>
        </w:rPr>
        <w:t>UNION TEMPORAL TECNOLOGIAS 2023</w:t>
      </w:r>
      <w:r w:rsidRPr="00CC70BE">
        <w:rPr>
          <w:rFonts w:ascii="Arial" w:eastAsia="Calibri" w:hAnsi="Arial" w:cs="Arial"/>
          <w:sz w:val="18"/>
          <w:szCs w:val="18"/>
          <w:highlight w:val="yellow"/>
        </w:rPr>
        <w:t>.</w:t>
      </w:r>
    </w:p>
    <w:p w14:paraId="7D2BA759" w14:textId="77777777" w:rsidR="00872521" w:rsidRPr="00923959" w:rsidRDefault="00872521" w:rsidP="00F71CFF">
      <w:pPr>
        <w:autoSpaceDE w:val="0"/>
        <w:autoSpaceDN w:val="0"/>
        <w:adjustRightInd w:val="0"/>
        <w:jc w:val="both"/>
        <w:rPr>
          <w:rFonts w:ascii="Arial" w:eastAsia="Calibri" w:hAnsi="Arial" w:cs="Arial"/>
          <w:sz w:val="18"/>
          <w:szCs w:val="18"/>
        </w:rPr>
      </w:pPr>
    </w:p>
    <w:p w14:paraId="39729B0E" w14:textId="6FCDCF9D" w:rsidR="00165738" w:rsidRPr="00923959" w:rsidRDefault="004A6181" w:rsidP="00F71CFF">
      <w:pPr>
        <w:autoSpaceDE w:val="0"/>
        <w:autoSpaceDN w:val="0"/>
        <w:adjustRightInd w:val="0"/>
        <w:jc w:val="both"/>
        <w:rPr>
          <w:rFonts w:ascii="Arial" w:hAnsi="Arial" w:cs="Arial"/>
          <w:sz w:val="18"/>
          <w:szCs w:val="18"/>
        </w:rPr>
      </w:pPr>
      <w:r w:rsidRPr="00923959">
        <w:rPr>
          <w:rFonts w:ascii="Arial" w:hAnsi="Arial" w:cs="Arial"/>
          <w:sz w:val="18"/>
          <w:szCs w:val="18"/>
        </w:rPr>
        <w:t xml:space="preserve">Se deja constancia que el informe de verificación </w:t>
      </w:r>
      <w:r w:rsidR="005F7878" w:rsidRPr="00923959">
        <w:rPr>
          <w:rFonts w:ascii="Arial" w:hAnsi="Arial" w:cs="Arial"/>
          <w:sz w:val="18"/>
          <w:szCs w:val="18"/>
        </w:rPr>
        <w:t xml:space="preserve">preliminar </w:t>
      </w:r>
      <w:r w:rsidRPr="00923959">
        <w:rPr>
          <w:rFonts w:ascii="Arial" w:hAnsi="Arial" w:cs="Arial"/>
          <w:sz w:val="18"/>
          <w:szCs w:val="18"/>
        </w:rPr>
        <w:t xml:space="preserve">del cumplimiento de los requisitos mínimos habilitantes de orden </w:t>
      </w:r>
      <w:r w:rsidRPr="00923959">
        <w:rPr>
          <w:rFonts w:ascii="Arial" w:hAnsi="Arial" w:cs="Arial"/>
          <w:color w:val="000000" w:themeColor="text1"/>
          <w:sz w:val="18"/>
          <w:szCs w:val="18"/>
        </w:rPr>
        <w:t>jurídico</w:t>
      </w:r>
      <w:r w:rsidRPr="00923959">
        <w:rPr>
          <w:rFonts w:ascii="Arial" w:hAnsi="Arial" w:cs="Arial"/>
          <w:sz w:val="18"/>
          <w:szCs w:val="18"/>
        </w:rPr>
        <w:t>, financiero y técnico</w:t>
      </w:r>
      <w:r w:rsidR="005012B0" w:rsidRPr="00923959">
        <w:rPr>
          <w:rFonts w:ascii="Arial" w:hAnsi="Arial" w:cs="Arial"/>
          <w:sz w:val="18"/>
          <w:szCs w:val="18"/>
        </w:rPr>
        <w:t xml:space="preserve"> </w:t>
      </w:r>
      <w:r w:rsidR="00872521" w:rsidRPr="00923959">
        <w:rPr>
          <w:rFonts w:ascii="Arial" w:hAnsi="Arial" w:cs="Arial"/>
          <w:sz w:val="18"/>
          <w:szCs w:val="18"/>
        </w:rPr>
        <w:t>preliminar</w:t>
      </w:r>
      <w:r w:rsidRPr="00923959">
        <w:rPr>
          <w:rFonts w:ascii="Arial" w:hAnsi="Arial" w:cs="Arial"/>
          <w:sz w:val="18"/>
          <w:szCs w:val="18"/>
        </w:rPr>
        <w:t xml:space="preserve"> se publicó en el SECOP </w:t>
      </w:r>
      <w:r w:rsidR="00872521" w:rsidRPr="00923959">
        <w:rPr>
          <w:rFonts w:ascii="Arial" w:hAnsi="Arial" w:cs="Arial"/>
          <w:sz w:val="18"/>
          <w:szCs w:val="18"/>
        </w:rPr>
        <w:t xml:space="preserve">I </w:t>
      </w:r>
      <w:r w:rsidRPr="00923959">
        <w:rPr>
          <w:rFonts w:ascii="Arial" w:hAnsi="Arial" w:cs="Arial"/>
          <w:sz w:val="18"/>
          <w:szCs w:val="18"/>
        </w:rPr>
        <w:t xml:space="preserve">el día </w:t>
      </w:r>
      <w:r w:rsidR="00165738" w:rsidRPr="00923959">
        <w:rPr>
          <w:rFonts w:ascii="Arial" w:hAnsi="Arial" w:cs="Arial"/>
          <w:sz w:val="18"/>
          <w:szCs w:val="18"/>
        </w:rPr>
        <w:t>26</w:t>
      </w:r>
      <w:r w:rsidR="00C54288" w:rsidRPr="00923959">
        <w:rPr>
          <w:rFonts w:ascii="Arial" w:hAnsi="Arial" w:cs="Arial"/>
          <w:sz w:val="18"/>
          <w:szCs w:val="18"/>
        </w:rPr>
        <w:t xml:space="preserve"> de </w:t>
      </w:r>
      <w:r w:rsidR="00165738" w:rsidRPr="00923959">
        <w:rPr>
          <w:rFonts w:ascii="Arial" w:hAnsi="Arial" w:cs="Arial"/>
          <w:sz w:val="18"/>
          <w:szCs w:val="18"/>
        </w:rPr>
        <w:t>junio</w:t>
      </w:r>
      <w:r w:rsidR="007E7EA2" w:rsidRPr="00923959">
        <w:rPr>
          <w:rFonts w:ascii="Arial" w:hAnsi="Arial" w:cs="Arial"/>
          <w:sz w:val="18"/>
          <w:szCs w:val="18"/>
        </w:rPr>
        <w:t xml:space="preserve"> </w:t>
      </w:r>
      <w:r w:rsidR="008A00F6" w:rsidRPr="00923959">
        <w:rPr>
          <w:rFonts w:ascii="Arial" w:hAnsi="Arial" w:cs="Arial"/>
          <w:sz w:val="18"/>
          <w:szCs w:val="18"/>
        </w:rPr>
        <w:t xml:space="preserve">de </w:t>
      </w:r>
      <w:r w:rsidR="005F7878" w:rsidRPr="00923959">
        <w:rPr>
          <w:rFonts w:ascii="Arial" w:hAnsi="Arial" w:cs="Arial"/>
          <w:sz w:val="18"/>
          <w:szCs w:val="18"/>
        </w:rPr>
        <w:t>202</w:t>
      </w:r>
      <w:r w:rsidR="00165738" w:rsidRPr="00923959">
        <w:rPr>
          <w:rFonts w:ascii="Arial" w:hAnsi="Arial" w:cs="Arial"/>
          <w:sz w:val="18"/>
          <w:szCs w:val="18"/>
        </w:rPr>
        <w:t>3</w:t>
      </w:r>
      <w:r w:rsidRPr="00923959">
        <w:rPr>
          <w:rFonts w:ascii="Arial" w:hAnsi="Arial" w:cs="Arial"/>
          <w:sz w:val="18"/>
          <w:szCs w:val="18"/>
        </w:rPr>
        <w:t xml:space="preserve">, y se corrió traslado </w:t>
      </w:r>
      <w:r w:rsidR="00312B47" w:rsidRPr="00923959">
        <w:rPr>
          <w:rFonts w:ascii="Arial" w:hAnsi="Arial" w:cs="Arial"/>
          <w:sz w:val="18"/>
          <w:szCs w:val="18"/>
        </w:rPr>
        <w:t>a</w:t>
      </w:r>
      <w:r w:rsidR="005012B0" w:rsidRPr="00923959">
        <w:rPr>
          <w:rFonts w:ascii="Arial" w:hAnsi="Arial" w:cs="Arial"/>
          <w:sz w:val="18"/>
          <w:szCs w:val="18"/>
        </w:rPr>
        <w:t xml:space="preserve"> </w:t>
      </w:r>
      <w:r w:rsidR="00312B47" w:rsidRPr="00923959">
        <w:rPr>
          <w:rFonts w:ascii="Arial" w:hAnsi="Arial" w:cs="Arial"/>
          <w:sz w:val="18"/>
          <w:szCs w:val="18"/>
        </w:rPr>
        <w:t>l</w:t>
      </w:r>
      <w:r w:rsidR="005012B0" w:rsidRPr="00923959">
        <w:rPr>
          <w:rFonts w:ascii="Arial" w:hAnsi="Arial" w:cs="Arial"/>
          <w:sz w:val="18"/>
          <w:szCs w:val="18"/>
        </w:rPr>
        <w:t>os</w:t>
      </w:r>
      <w:r w:rsidR="00312B47" w:rsidRPr="00923959">
        <w:rPr>
          <w:rFonts w:ascii="Arial" w:hAnsi="Arial" w:cs="Arial"/>
          <w:sz w:val="18"/>
          <w:szCs w:val="18"/>
        </w:rPr>
        <w:t xml:space="preserve"> oferente</w:t>
      </w:r>
      <w:r w:rsidR="005012B0" w:rsidRPr="00923959">
        <w:rPr>
          <w:rFonts w:ascii="Arial" w:hAnsi="Arial" w:cs="Arial"/>
          <w:sz w:val="18"/>
          <w:szCs w:val="18"/>
        </w:rPr>
        <w:t>s</w:t>
      </w:r>
      <w:r w:rsidR="00312B47" w:rsidRPr="00923959">
        <w:rPr>
          <w:rFonts w:ascii="Arial" w:hAnsi="Arial" w:cs="Arial"/>
          <w:sz w:val="18"/>
          <w:szCs w:val="18"/>
        </w:rPr>
        <w:t xml:space="preserve"> por el término de (</w:t>
      </w:r>
      <w:r w:rsidRPr="00923959">
        <w:rPr>
          <w:rFonts w:ascii="Arial" w:hAnsi="Arial" w:cs="Arial"/>
          <w:sz w:val="18"/>
          <w:szCs w:val="18"/>
        </w:rPr>
        <w:t>3) días hábiles, de conformidad con lo dispuesto en el Decreto 1082 de 2015, esto es</w:t>
      </w:r>
      <w:r w:rsidR="00951DA2" w:rsidRPr="00923959">
        <w:rPr>
          <w:rFonts w:ascii="Arial" w:hAnsi="Arial" w:cs="Arial"/>
          <w:sz w:val="18"/>
          <w:szCs w:val="18"/>
        </w:rPr>
        <w:t>,</w:t>
      </w:r>
      <w:r w:rsidR="008A00F6" w:rsidRPr="00923959">
        <w:rPr>
          <w:rFonts w:ascii="Arial" w:hAnsi="Arial" w:cs="Arial"/>
          <w:sz w:val="18"/>
          <w:szCs w:val="18"/>
        </w:rPr>
        <w:t xml:space="preserve"> del </w:t>
      </w:r>
      <w:r w:rsidR="00165738" w:rsidRPr="00923959">
        <w:rPr>
          <w:rFonts w:ascii="Arial" w:hAnsi="Arial" w:cs="Arial"/>
          <w:sz w:val="18"/>
          <w:szCs w:val="18"/>
        </w:rPr>
        <w:t>27</w:t>
      </w:r>
      <w:r w:rsidR="008D46DD" w:rsidRPr="00923959">
        <w:rPr>
          <w:rFonts w:ascii="Arial" w:hAnsi="Arial" w:cs="Arial"/>
          <w:sz w:val="18"/>
          <w:szCs w:val="18"/>
        </w:rPr>
        <w:t xml:space="preserve"> al 2</w:t>
      </w:r>
      <w:r w:rsidR="00165738" w:rsidRPr="00923959">
        <w:rPr>
          <w:rFonts w:ascii="Arial" w:hAnsi="Arial" w:cs="Arial"/>
          <w:sz w:val="18"/>
          <w:szCs w:val="18"/>
        </w:rPr>
        <w:t>9</w:t>
      </w:r>
      <w:r w:rsidR="008D46DD" w:rsidRPr="00923959">
        <w:rPr>
          <w:rFonts w:ascii="Arial" w:hAnsi="Arial" w:cs="Arial"/>
          <w:sz w:val="18"/>
          <w:szCs w:val="18"/>
        </w:rPr>
        <w:t xml:space="preserve"> de </w:t>
      </w:r>
      <w:r w:rsidR="00165738" w:rsidRPr="00923959">
        <w:rPr>
          <w:rFonts w:ascii="Arial" w:hAnsi="Arial" w:cs="Arial"/>
          <w:sz w:val="18"/>
          <w:szCs w:val="18"/>
        </w:rPr>
        <w:t>junio</w:t>
      </w:r>
      <w:r w:rsidR="00100678" w:rsidRPr="00923959">
        <w:rPr>
          <w:rFonts w:ascii="Arial" w:hAnsi="Arial" w:cs="Arial"/>
          <w:sz w:val="18"/>
          <w:szCs w:val="18"/>
        </w:rPr>
        <w:t xml:space="preserve"> </w:t>
      </w:r>
      <w:r w:rsidR="008A00F6" w:rsidRPr="00923959">
        <w:rPr>
          <w:rFonts w:ascii="Arial" w:hAnsi="Arial" w:cs="Arial"/>
          <w:sz w:val="18"/>
          <w:szCs w:val="18"/>
        </w:rPr>
        <w:t xml:space="preserve">de </w:t>
      </w:r>
      <w:r w:rsidR="005F7878" w:rsidRPr="00923959">
        <w:rPr>
          <w:rFonts w:ascii="Arial" w:hAnsi="Arial" w:cs="Arial"/>
          <w:sz w:val="18"/>
          <w:szCs w:val="18"/>
        </w:rPr>
        <w:t>202</w:t>
      </w:r>
      <w:r w:rsidR="00165738" w:rsidRPr="00923959">
        <w:rPr>
          <w:rFonts w:ascii="Arial" w:hAnsi="Arial" w:cs="Arial"/>
          <w:sz w:val="18"/>
          <w:szCs w:val="18"/>
        </w:rPr>
        <w:t>3</w:t>
      </w:r>
      <w:r w:rsidR="0010518B" w:rsidRPr="00923959">
        <w:rPr>
          <w:rFonts w:ascii="Arial" w:hAnsi="Arial" w:cs="Arial"/>
          <w:sz w:val="18"/>
          <w:szCs w:val="18"/>
        </w:rPr>
        <w:t xml:space="preserve">, plazo en el </w:t>
      </w:r>
      <w:r w:rsidR="00923959" w:rsidRPr="00923959">
        <w:rPr>
          <w:rFonts w:ascii="Arial" w:hAnsi="Arial" w:cs="Arial"/>
          <w:sz w:val="18"/>
          <w:szCs w:val="18"/>
        </w:rPr>
        <w:t>cual se presentaron observaciones al mismo.</w:t>
      </w:r>
    </w:p>
    <w:p w14:paraId="0C1AC727" w14:textId="77777777" w:rsidR="00923959" w:rsidRPr="00923959" w:rsidRDefault="00923959" w:rsidP="00F71CFF">
      <w:pPr>
        <w:autoSpaceDE w:val="0"/>
        <w:autoSpaceDN w:val="0"/>
        <w:adjustRightInd w:val="0"/>
        <w:jc w:val="both"/>
        <w:rPr>
          <w:rFonts w:ascii="Arial" w:hAnsi="Arial" w:cs="Arial"/>
          <w:sz w:val="18"/>
          <w:szCs w:val="18"/>
        </w:rPr>
      </w:pPr>
    </w:p>
    <w:p w14:paraId="71D6D9B4" w14:textId="2E96FDC8" w:rsidR="00923959" w:rsidRPr="00923959" w:rsidRDefault="00923959" w:rsidP="00F71CFF">
      <w:pPr>
        <w:autoSpaceDE w:val="0"/>
        <w:autoSpaceDN w:val="0"/>
        <w:adjustRightInd w:val="0"/>
        <w:jc w:val="both"/>
        <w:rPr>
          <w:rFonts w:ascii="Arial" w:hAnsi="Arial" w:cs="Arial"/>
          <w:sz w:val="18"/>
          <w:szCs w:val="18"/>
        </w:rPr>
      </w:pPr>
      <w:r w:rsidRPr="00923959">
        <w:rPr>
          <w:rFonts w:ascii="Arial" w:hAnsi="Arial" w:cs="Arial"/>
          <w:sz w:val="18"/>
          <w:szCs w:val="18"/>
        </w:rPr>
        <w:t>Mediante adenda No 001 de fecha 30 de junio de 2023 por medio de la cual se modificó parcialmente el numeral 1.9. CRONOGRAMA DEL PROCESO del pliego de condiciones definitivo y artículo segundo de la resolución No 009 del 14 de junio de 2023 dentro del PROCESO DE SELECCIÓN ABREVIADA – SUBASTA INVERSA PRESENCIAL No. MA-SG-SASI-001- 2023.</w:t>
      </w:r>
    </w:p>
    <w:p w14:paraId="0001204C" w14:textId="77777777" w:rsidR="00165738" w:rsidRPr="00746BC7" w:rsidRDefault="00165738" w:rsidP="00F71CFF">
      <w:pPr>
        <w:autoSpaceDE w:val="0"/>
        <w:autoSpaceDN w:val="0"/>
        <w:adjustRightInd w:val="0"/>
        <w:jc w:val="both"/>
        <w:rPr>
          <w:rFonts w:ascii="Arial" w:hAnsi="Arial" w:cs="Arial"/>
          <w:sz w:val="18"/>
          <w:szCs w:val="18"/>
        </w:rPr>
      </w:pPr>
    </w:p>
    <w:p w14:paraId="2FDCF8EC" w14:textId="2A1BCD5C" w:rsidR="00746BC7" w:rsidRPr="00746BC7" w:rsidRDefault="00746BC7" w:rsidP="00F71CFF">
      <w:pPr>
        <w:autoSpaceDE w:val="0"/>
        <w:autoSpaceDN w:val="0"/>
        <w:adjustRightInd w:val="0"/>
        <w:jc w:val="both"/>
        <w:rPr>
          <w:rFonts w:ascii="Arial" w:hAnsi="Arial" w:cs="Arial"/>
          <w:sz w:val="18"/>
          <w:szCs w:val="18"/>
        </w:rPr>
      </w:pPr>
      <w:r w:rsidRPr="00746BC7">
        <w:rPr>
          <w:rFonts w:ascii="Arial" w:hAnsi="Arial" w:cs="Arial"/>
          <w:sz w:val="18"/>
          <w:szCs w:val="18"/>
        </w:rPr>
        <w:t>El 30 de junio de 2023 por vía a correo electrónico se le dio traslado a cada uno de los oferentes de las observaciones presentadas al informe de evaluación preliminar.</w:t>
      </w:r>
    </w:p>
    <w:p w14:paraId="5EBBC1DF" w14:textId="77777777" w:rsidR="00746BC7" w:rsidRPr="00746BC7" w:rsidRDefault="00746BC7" w:rsidP="00F71CFF">
      <w:pPr>
        <w:autoSpaceDE w:val="0"/>
        <w:autoSpaceDN w:val="0"/>
        <w:adjustRightInd w:val="0"/>
        <w:jc w:val="both"/>
        <w:rPr>
          <w:rFonts w:ascii="Arial" w:hAnsi="Arial" w:cs="Arial"/>
          <w:sz w:val="18"/>
          <w:szCs w:val="18"/>
        </w:rPr>
      </w:pPr>
    </w:p>
    <w:p w14:paraId="3A9D2599" w14:textId="07A1FA8C" w:rsidR="00165738" w:rsidRPr="00746BC7" w:rsidRDefault="00923959" w:rsidP="00F71CFF">
      <w:pPr>
        <w:autoSpaceDE w:val="0"/>
        <w:autoSpaceDN w:val="0"/>
        <w:adjustRightInd w:val="0"/>
        <w:jc w:val="both"/>
        <w:rPr>
          <w:rFonts w:ascii="Arial" w:hAnsi="Arial" w:cs="Arial"/>
          <w:sz w:val="18"/>
          <w:szCs w:val="18"/>
        </w:rPr>
      </w:pPr>
      <w:r w:rsidRPr="00746BC7">
        <w:rPr>
          <w:rFonts w:ascii="Arial" w:hAnsi="Arial" w:cs="Arial"/>
          <w:sz w:val="18"/>
          <w:szCs w:val="18"/>
        </w:rPr>
        <w:t xml:space="preserve">El 04 de julio de 2023 se publicaron en la plataforma de SECOP I </w:t>
      </w:r>
      <w:r w:rsidR="00746BC7" w:rsidRPr="00746BC7">
        <w:rPr>
          <w:rFonts w:ascii="Arial" w:hAnsi="Arial" w:cs="Arial"/>
          <w:sz w:val="18"/>
          <w:szCs w:val="18"/>
        </w:rPr>
        <w:t>las respuestas a las observaciones presentadas al informe de evaluación preliminar.</w:t>
      </w:r>
    </w:p>
    <w:p w14:paraId="103111AF" w14:textId="77777777" w:rsidR="00746BC7" w:rsidRPr="00746BC7" w:rsidRDefault="00746BC7" w:rsidP="00F71CFF">
      <w:pPr>
        <w:autoSpaceDE w:val="0"/>
        <w:autoSpaceDN w:val="0"/>
        <w:adjustRightInd w:val="0"/>
        <w:jc w:val="both"/>
        <w:rPr>
          <w:rFonts w:ascii="Arial" w:hAnsi="Arial" w:cs="Arial"/>
          <w:sz w:val="18"/>
          <w:szCs w:val="18"/>
        </w:rPr>
      </w:pPr>
    </w:p>
    <w:p w14:paraId="693F2820" w14:textId="6B334B3D" w:rsidR="00872521" w:rsidRPr="00746BC7" w:rsidRDefault="00746BC7" w:rsidP="00F71CFF">
      <w:pPr>
        <w:autoSpaceDE w:val="0"/>
        <w:autoSpaceDN w:val="0"/>
        <w:adjustRightInd w:val="0"/>
        <w:jc w:val="both"/>
        <w:rPr>
          <w:rFonts w:ascii="Arial" w:hAnsi="Arial" w:cs="Arial"/>
          <w:sz w:val="18"/>
          <w:szCs w:val="18"/>
        </w:rPr>
      </w:pPr>
      <w:r w:rsidRPr="00746BC7">
        <w:rPr>
          <w:rFonts w:ascii="Arial" w:hAnsi="Arial" w:cs="Arial"/>
          <w:sz w:val="18"/>
          <w:szCs w:val="18"/>
        </w:rPr>
        <w:t xml:space="preserve">El 04 de julio de 2023 se publicó en la plataforma de SECOP I el informe de evaluación final en donde se </w:t>
      </w:r>
      <w:r w:rsidR="00872521" w:rsidRPr="00746BC7">
        <w:rPr>
          <w:rFonts w:ascii="Arial" w:eastAsia="Calibri" w:hAnsi="Arial" w:cs="Arial"/>
          <w:sz w:val="18"/>
          <w:szCs w:val="18"/>
        </w:rPr>
        <w:t xml:space="preserve">evidencia que el </w:t>
      </w:r>
      <w:bookmarkStart w:id="1" w:name="_Hlk105594990"/>
      <w:r w:rsidR="00872521" w:rsidRPr="00746BC7">
        <w:rPr>
          <w:rFonts w:ascii="Arial" w:eastAsia="Calibri" w:hAnsi="Arial" w:cs="Arial"/>
          <w:sz w:val="18"/>
          <w:szCs w:val="18"/>
        </w:rPr>
        <w:t xml:space="preserve">proponente </w:t>
      </w:r>
      <w:bookmarkStart w:id="2" w:name="_Hlk139447095"/>
      <w:bookmarkEnd w:id="1"/>
      <w:r w:rsidR="005E455A">
        <w:rPr>
          <w:rFonts w:ascii="Arial" w:eastAsia="Calibri" w:hAnsi="Arial" w:cs="Arial"/>
          <w:sz w:val="18"/>
          <w:szCs w:val="18"/>
        </w:rPr>
        <w:t>N-SOLUTIONS</w:t>
      </w:r>
      <w:r w:rsidR="00872521" w:rsidRPr="00746BC7">
        <w:rPr>
          <w:rFonts w:ascii="Arial" w:eastAsia="Calibri" w:hAnsi="Arial" w:cs="Arial"/>
          <w:sz w:val="18"/>
          <w:szCs w:val="18"/>
        </w:rPr>
        <w:t xml:space="preserve"> S.A.S. con NIT. 900.855.254 – 8 representada legalmente por el señor JOHN JAIRO CHAVERRA MOJICA identificado con C.C. 1.017.150.179 de Medellín</w:t>
      </w:r>
      <w:bookmarkEnd w:id="2"/>
      <w:r w:rsidR="00872521" w:rsidRPr="00746BC7">
        <w:rPr>
          <w:rFonts w:ascii="Arial" w:eastAsia="Calibri" w:hAnsi="Arial" w:cs="Arial"/>
          <w:sz w:val="18"/>
          <w:szCs w:val="18"/>
        </w:rPr>
        <w:t xml:space="preserve">, cumple </w:t>
      </w:r>
      <w:r w:rsidRPr="00746BC7">
        <w:rPr>
          <w:rFonts w:ascii="Arial" w:eastAsia="Calibri" w:hAnsi="Arial" w:cs="Arial"/>
          <w:sz w:val="18"/>
          <w:szCs w:val="18"/>
        </w:rPr>
        <w:t xml:space="preserve">y quedó habilitado y la </w:t>
      </w:r>
      <w:r w:rsidR="00872521" w:rsidRPr="00746BC7">
        <w:rPr>
          <w:rFonts w:ascii="Arial" w:eastAsia="Calibri" w:hAnsi="Arial" w:cs="Arial"/>
          <w:bCs/>
          <w:sz w:val="18"/>
          <w:szCs w:val="18"/>
        </w:rPr>
        <w:t>UNION TEMPORAL TECNOLOGIAS 2023</w:t>
      </w:r>
      <w:r w:rsidR="00872521" w:rsidRPr="00746BC7">
        <w:rPr>
          <w:rFonts w:ascii="Arial" w:eastAsia="Calibri" w:hAnsi="Arial" w:cs="Arial"/>
          <w:sz w:val="18"/>
          <w:szCs w:val="18"/>
        </w:rPr>
        <w:t xml:space="preserve"> representada legalmente por la señora NANCY DIAZ PULIDO identificado con C.C. 28.428.241 de Suaita, Santander</w:t>
      </w:r>
      <w:r w:rsidRPr="00746BC7">
        <w:rPr>
          <w:rFonts w:ascii="Arial" w:eastAsia="Calibri" w:hAnsi="Arial" w:cs="Arial"/>
          <w:sz w:val="18"/>
          <w:szCs w:val="18"/>
        </w:rPr>
        <w:t>, quedó rechazada.</w:t>
      </w:r>
    </w:p>
    <w:p w14:paraId="4927E3EB" w14:textId="77777777" w:rsidR="00872521" w:rsidRDefault="00872521" w:rsidP="00F71CFF">
      <w:pPr>
        <w:autoSpaceDE w:val="0"/>
        <w:autoSpaceDN w:val="0"/>
        <w:adjustRightInd w:val="0"/>
        <w:jc w:val="both"/>
        <w:rPr>
          <w:rFonts w:ascii="Arial" w:hAnsi="Arial" w:cs="Arial"/>
          <w:sz w:val="18"/>
          <w:szCs w:val="18"/>
          <w:highlight w:val="yellow"/>
        </w:rPr>
      </w:pPr>
    </w:p>
    <w:p w14:paraId="535B41DF" w14:textId="778EDA46" w:rsidR="00746BC7" w:rsidRPr="00FC642C" w:rsidRDefault="00C960B8" w:rsidP="00F71CFF">
      <w:pPr>
        <w:autoSpaceDE w:val="0"/>
        <w:autoSpaceDN w:val="0"/>
        <w:adjustRightInd w:val="0"/>
        <w:jc w:val="both"/>
        <w:rPr>
          <w:rFonts w:ascii="Arial" w:hAnsi="Arial" w:cs="Arial"/>
          <w:sz w:val="18"/>
          <w:szCs w:val="18"/>
        </w:rPr>
      </w:pPr>
      <w:r>
        <w:rPr>
          <w:rFonts w:ascii="Arial" w:hAnsi="Arial" w:cs="Arial"/>
          <w:sz w:val="18"/>
          <w:szCs w:val="18"/>
        </w:rPr>
        <w:t>El día 05</w:t>
      </w:r>
      <w:r w:rsidR="00746BC7" w:rsidRPr="00FC642C">
        <w:rPr>
          <w:rFonts w:ascii="Arial" w:hAnsi="Arial" w:cs="Arial"/>
          <w:sz w:val="18"/>
          <w:szCs w:val="18"/>
        </w:rPr>
        <w:t xml:space="preserve"> de julio de 2023 siendo las 8:31 a.m. la señora </w:t>
      </w:r>
      <w:r w:rsidR="00746BC7" w:rsidRPr="00FC642C">
        <w:rPr>
          <w:rFonts w:ascii="Arial" w:eastAsia="Calibri" w:hAnsi="Arial" w:cs="Arial"/>
          <w:sz w:val="18"/>
          <w:szCs w:val="18"/>
        </w:rPr>
        <w:t xml:space="preserve">NANCY DIAZ PULIDO radica observaciones al informe de evaluación definitivo, observaciones </w:t>
      </w:r>
      <w:r w:rsidR="00FC642C" w:rsidRPr="00FC642C">
        <w:rPr>
          <w:rFonts w:ascii="Arial" w:eastAsia="Calibri" w:hAnsi="Arial" w:cs="Arial"/>
          <w:sz w:val="18"/>
          <w:szCs w:val="18"/>
        </w:rPr>
        <w:t>que una vez analizadas se les da respuesta.</w:t>
      </w:r>
    </w:p>
    <w:p w14:paraId="2A5832A0" w14:textId="77777777" w:rsidR="00746BC7" w:rsidRPr="00FC642C" w:rsidRDefault="00746BC7" w:rsidP="00F71CFF">
      <w:pPr>
        <w:autoSpaceDE w:val="0"/>
        <w:autoSpaceDN w:val="0"/>
        <w:adjustRightInd w:val="0"/>
        <w:jc w:val="both"/>
        <w:rPr>
          <w:rFonts w:ascii="Arial" w:hAnsi="Arial" w:cs="Arial"/>
          <w:sz w:val="18"/>
          <w:szCs w:val="18"/>
        </w:rPr>
      </w:pPr>
    </w:p>
    <w:p w14:paraId="41CD0B05" w14:textId="363D4556" w:rsidR="00F7471E" w:rsidRPr="005E455A" w:rsidRDefault="00F7471E" w:rsidP="00F71CFF">
      <w:pPr>
        <w:autoSpaceDE w:val="0"/>
        <w:autoSpaceDN w:val="0"/>
        <w:adjustRightInd w:val="0"/>
        <w:jc w:val="both"/>
        <w:rPr>
          <w:rFonts w:ascii="Arial" w:hAnsi="Arial" w:cs="Arial"/>
          <w:sz w:val="18"/>
          <w:szCs w:val="18"/>
        </w:rPr>
      </w:pPr>
      <w:r w:rsidRPr="00FC642C">
        <w:rPr>
          <w:rFonts w:ascii="Arial" w:hAnsi="Arial" w:cs="Arial"/>
          <w:sz w:val="18"/>
          <w:szCs w:val="18"/>
        </w:rPr>
        <w:t>Teniendo en cuenta que solo</w:t>
      </w:r>
      <w:r w:rsidR="00746BC7" w:rsidRPr="00FC642C">
        <w:rPr>
          <w:rFonts w:ascii="Arial" w:hAnsi="Arial" w:cs="Arial"/>
          <w:sz w:val="18"/>
          <w:szCs w:val="18"/>
        </w:rPr>
        <w:t xml:space="preserve"> un</w:t>
      </w:r>
      <w:r w:rsidRPr="00FC642C">
        <w:rPr>
          <w:rFonts w:ascii="Arial" w:hAnsi="Arial" w:cs="Arial"/>
          <w:sz w:val="18"/>
          <w:szCs w:val="18"/>
        </w:rPr>
        <w:t xml:space="preserve"> (1) oferente </w:t>
      </w:r>
      <w:r w:rsidR="00FC642C" w:rsidRPr="00FC642C">
        <w:rPr>
          <w:rFonts w:ascii="Arial" w:hAnsi="Arial" w:cs="Arial"/>
          <w:sz w:val="18"/>
          <w:szCs w:val="18"/>
        </w:rPr>
        <w:t xml:space="preserve">de los dos (2) que se presentaron al presente proceso contractual </w:t>
      </w:r>
      <w:r w:rsidRPr="00FC642C">
        <w:rPr>
          <w:rFonts w:ascii="Arial" w:hAnsi="Arial" w:cs="Arial"/>
          <w:sz w:val="18"/>
          <w:szCs w:val="18"/>
        </w:rPr>
        <w:t xml:space="preserve">cumplió con los requisitos mínimos </w:t>
      </w:r>
      <w:r w:rsidR="00FC642C" w:rsidRPr="00FC642C">
        <w:rPr>
          <w:rFonts w:ascii="Arial" w:hAnsi="Arial" w:cs="Arial"/>
          <w:sz w:val="18"/>
          <w:szCs w:val="18"/>
        </w:rPr>
        <w:t>habilitantes en sus aspectos jurídicos, financieros y técnicos, según</w:t>
      </w:r>
      <w:r w:rsidRPr="00FC642C">
        <w:rPr>
          <w:rFonts w:ascii="Arial" w:hAnsi="Arial" w:cs="Arial"/>
          <w:sz w:val="18"/>
          <w:szCs w:val="18"/>
        </w:rPr>
        <w:t xml:space="preserve"> Informe </w:t>
      </w:r>
      <w:r w:rsidR="00FC642C" w:rsidRPr="00FC642C">
        <w:rPr>
          <w:rFonts w:ascii="Arial" w:hAnsi="Arial" w:cs="Arial"/>
          <w:sz w:val="18"/>
          <w:szCs w:val="18"/>
        </w:rPr>
        <w:t>de evaluación d</w:t>
      </w:r>
      <w:r w:rsidRPr="00FC642C">
        <w:rPr>
          <w:rFonts w:ascii="Arial" w:hAnsi="Arial" w:cs="Arial"/>
          <w:sz w:val="18"/>
          <w:szCs w:val="18"/>
        </w:rPr>
        <w:t xml:space="preserve">efinitivo el día </w:t>
      </w:r>
      <w:r w:rsidR="00746BC7" w:rsidRPr="00FC642C">
        <w:rPr>
          <w:rFonts w:ascii="Arial" w:hAnsi="Arial" w:cs="Arial"/>
          <w:sz w:val="18"/>
          <w:szCs w:val="18"/>
        </w:rPr>
        <w:t>04</w:t>
      </w:r>
      <w:r w:rsidR="001E40B5" w:rsidRPr="00FC642C">
        <w:rPr>
          <w:rFonts w:ascii="Arial" w:hAnsi="Arial" w:cs="Arial"/>
          <w:sz w:val="18"/>
          <w:szCs w:val="18"/>
        </w:rPr>
        <w:t xml:space="preserve"> de</w:t>
      </w:r>
      <w:r w:rsidR="00746BC7" w:rsidRPr="00FC642C">
        <w:rPr>
          <w:rFonts w:ascii="Arial" w:hAnsi="Arial" w:cs="Arial"/>
          <w:sz w:val="18"/>
          <w:szCs w:val="18"/>
        </w:rPr>
        <w:t xml:space="preserve"> julio</w:t>
      </w:r>
      <w:r w:rsidR="006B2D5B" w:rsidRPr="00FC642C">
        <w:rPr>
          <w:rFonts w:ascii="Arial" w:hAnsi="Arial" w:cs="Arial"/>
          <w:sz w:val="18"/>
          <w:szCs w:val="18"/>
        </w:rPr>
        <w:t xml:space="preserve"> </w:t>
      </w:r>
      <w:r w:rsidRPr="00FC642C">
        <w:rPr>
          <w:rFonts w:ascii="Arial" w:hAnsi="Arial" w:cs="Arial"/>
          <w:sz w:val="18"/>
          <w:szCs w:val="18"/>
        </w:rPr>
        <w:t>de 20</w:t>
      </w:r>
      <w:r w:rsidR="005F7878" w:rsidRPr="00FC642C">
        <w:rPr>
          <w:rFonts w:ascii="Arial" w:hAnsi="Arial" w:cs="Arial"/>
          <w:sz w:val="18"/>
          <w:szCs w:val="18"/>
        </w:rPr>
        <w:t>2</w:t>
      </w:r>
      <w:r w:rsidR="00746BC7" w:rsidRPr="00FC642C">
        <w:rPr>
          <w:rFonts w:ascii="Arial" w:hAnsi="Arial" w:cs="Arial"/>
          <w:sz w:val="18"/>
          <w:szCs w:val="18"/>
        </w:rPr>
        <w:t>3</w:t>
      </w:r>
      <w:r w:rsidRPr="00FC642C">
        <w:rPr>
          <w:rFonts w:ascii="Arial" w:hAnsi="Arial" w:cs="Arial"/>
          <w:sz w:val="18"/>
          <w:szCs w:val="18"/>
        </w:rPr>
        <w:t xml:space="preserve">, esto es, la propuesta presentada por </w:t>
      </w:r>
      <w:r w:rsidR="005E455A">
        <w:rPr>
          <w:rFonts w:ascii="Arial" w:eastAsia="Calibri" w:hAnsi="Arial" w:cs="Arial"/>
          <w:bCs/>
          <w:sz w:val="18"/>
          <w:szCs w:val="18"/>
        </w:rPr>
        <w:t>N-SOLUTIONS</w:t>
      </w:r>
      <w:r w:rsidR="00FC642C" w:rsidRPr="00FC642C">
        <w:rPr>
          <w:rFonts w:ascii="Arial" w:eastAsia="Calibri" w:hAnsi="Arial" w:cs="Arial"/>
          <w:bCs/>
          <w:sz w:val="18"/>
          <w:szCs w:val="18"/>
        </w:rPr>
        <w:t xml:space="preserve"> S.A.S. con NIT. 900.855.254 – 8 representada legalmente por el señor JOHN JAIRO CHAVERRA MOJICA identificado con C.C. </w:t>
      </w:r>
      <w:r w:rsidR="00FC642C" w:rsidRPr="00FC642C">
        <w:rPr>
          <w:rFonts w:ascii="Arial" w:eastAsia="Calibri" w:hAnsi="Arial" w:cs="Arial"/>
          <w:bCs/>
          <w:sz w:val="18"/>
          <w:szCs w:val="18"/>
        </w:rPr>
        <w:lastRenderedPageBreak/>
        <w:t>1.017.150.179 de Medellín</w:t>
      </w:r>
      <w:r w:rsidRPr="00FC642C">
        <w:rPr>
          <w:rFonts w:ascii="Arial" w:hAnsi="Arial" w:cs="Arial"/>
          <w:sz w:val="18"/>
          <w:szCs w:val="18"/>
        </w:rPr>
        <w:t xml:space="preserve">, motivo por el cual a la </w:t>
      </w:r>
      <w:r w:rsidRPr="005E455A">
        <w:rPr>
          <w:rFonts w:ascii="Arial" w:hAnsi="Arial" w:cs="Arial"/>
          <w:sz w:val="18"/>
          <w:szCs w:val="18"/>
        </w:rPr>
        <w:t>fecha de la presente audiencia es el único oferente habilitado para participar en la subasta.</w:t>
      </w:r>
    </w:p>
    <w:p w14:paraId="722CA05F" w14:textId="77777777" w:rsidR="00F7471E" w:rsidRPr="005E455A" w:rsidRDefault="00F7471E" w:rsidP="00F71CFF">
      <w:pPr>
        <w:autoSpaceDE w:val="0"/>
        <w:autoSpaceDN w:val="0"/>
        <w:adjustRightInd w:val="0"/>
        <w:jc w:val="both"/>
        <w:rPr>
          <w:rFonts w:ascii="Arial" w:hAnsi="Arial" w:cs="Arial"/>
          <w:sz w:val="18"/>
          <w:szCs w:val="18"/>
        </w:rPr>
      </w:pPr>
    </w:p>
    <w:p w14:paraId="35114962" w14:textId="14564EC1" w:rsidR="00175E94" w:rsidRPr="005E455A" w:rsidRDefault="00175E94" w:rsidP="00F71CFF">
      <w:pPr>
        <w:autoSpaceDE w:val="0"/>
        <w:autoSpaceDN w:val="0"/>
        <w:adjustRightInd w:val="0"/>
        <w:jc w:val="both"/>
        <w:rPr>
          <w:rFonts w:ascii="Arial" w:eastAsia="Calibri" w:hAnsi="Arial" w:cs="Arial"/>
          <w:b/>
          <w:sz w:val="18"/>
          <w:szCs w:val="18"/>
          <w:lang w:val="es-MX"/>
        </w:rPr>
      </w:pPr>
      <w:r w:rsidRPr="005E455A">
        <w:rPr>
          <w:rFonts w:ascii="Arial" w:eastAsia="Calibri" w:hAnsi="Arial" w:cs="Arial"/>
          <w:b/>
          <w:sz w:val="18"/>
          <w:szCs w:val="18"/>
          <w:lang w:val="es-MX"/>
        </w:rPr>
        <w:t>4.- Apertura del sobre No.</w:t>
      </w:r>
      <w:r w:rsidR="00951DA2" w:rsidRPr="005E455A">
        <w:rPr>
          <w:rFonts w:ascii="Arial" w:eastAsia="Calibri" w:hAnsi="Arial" w:cs="Arial"/>
          <w:b/>
          <w:sz w:val="18"/>
          <w:szCs w:val="18"/>
          <w:lang w:val="es-MX"/>
        </w:rPr>
        <w:t xml:space="preserve"> </w:t>
      </w:r>
      <w:r w:rsidRPr="005E455A">
        <w:rPr>
          <w:rFonts w:ascii="Arial" w:eastAsia="Calibri" w:hAnsi="Arial" w:cs="Arial"/>
          <w:b/>
          <w:sz w:val="18"/>
          <w:szCs w:val="18"/>
          <w:lang w:val="es-MX"/>
        </w:rPr>
        <w:t>2 (propuesta económica), precio ofertado y revisión aritmética</w:t>
      </w:r>
    </w:p>
    <w:p w14:paraId="73390B97" w14:textId="77777777" w:rsidR="00A70711" w:rsidRPr="005E455A" w:rsidRDefault="00A70711" w:rsidP="00F71CFF">
      <w:pPr>
        <w:tabs>
          <w:tab w:val="left" w:pos="7175"/>
        </w:tabs>
        <w:jc w:val="both"/>
        <w:rPr>
          <w:rFonts w:ascii="Arial" w:eastAsia="Times New Roman" w:hAnsi="Arial" w:cs="Arial"/>
          <w:sz w:val="18"/>
          <w:szCs w:val="18"/>
          <w:lang w:val="es-MX"/>
        </w:rPr>
      </w:pPr>
    </w:p>
    <w:p w14:paraId="5F61E42D" w14:textId="7C20959B" w:rsidR="00A70711" w:rsidRPr="005E455A" w:rsidRDefault="00175E94" w:rsidP="00F71CFF">
      <w:pPr>
        <w:tabs>
          <w:tab w:val="left" w:pos="7175"/>
        </w:tabs>
        <w:jc w:val="both"/>
        <w:rPr>
          <w:rFonts w:ascii="Arial" w:hAnsi="Arial" w:cs="Arial"/>
          <w:sz w:val="18"/>
          <w:szCs w:val="18"/>
        </w:rPr>
      </w:pPr>
      <w:bookmarkStart w:id="3" w:name="_Hlk105595751"/>
      <w:r w:rsidRPr="005E455A">
        <w:rPr>
          <w:rFonts w:ascii="Arial" w:hAnsi="Arial" w:cs="Arial"/>
          <w:sz w:val="18"/>
          <w:szCs w:val="18"/>
        </w:rPr>
        <w:t>En consecuencia, se procede a dar apertura del sobre económico del único oferente habilitado</w:t>
      </w:r>
      <w:r w:rsidR="005B40F8" w:rsidRPr="005E455A">
        <w:rPr>
          <w:rFonts w:ascii="Arial" w:hAnsi="Arial" w:cs="Arial"/>
          <w:sz w:val="18"/>
          <w:szCs w:val="18"/>
        </w:rPr>
        <w:t xml:space="preserve"> </w:t>
      </w:r>
      <w:r w:rsidR="005E455A">
        <w:rPr>
          <w:rFonts w:ascii="Arial" w:eastAsia="Calibri" w:hAnsi="Arial" w:cs="Arial"/>
          <w:bCs/>
          <w:sz w:val="18"/>
          <w:szCs w:val="18"/>
        </w:rPr>
        <w:t>N-SOLUTIONS</w:t>
      </w:r>
      <w:r w:rsidR="005E455A" w:rsidRPr="005E455A">
        <w:rPr>
          <w:rFonts w:ascii="Arial" w:eastAsia="Calibri" w:hAnsi="Arial" w:cs="Arial"/>
          <w:bCs/>
          <w:sz w:val="18"/>
          <w:szCs w:val="18"/>
        </w:rPr>
        <w:t xml:space="preserve"> S.A.S. con NIT. 900.855.254 – 8 representada legalmente por el señor JOHN JAIRO CHAVERRA MOJICA identificado con C.C. 1.017.150.179 de Medellín</w:t>
      </w:r>
      <w:r w:rsidR="00FA6A3C" w:rsidRPr="005E455A">
        <w:rPr>
          <w:rFonts w:ascii="Arial" w:hAnsi="Arial" w:cs="Arial"/>
          <w:sz w:val="18"/>
          <w:szCs w:val="18"/>
        </w:rPr>
        <w:t>,</w:t>
      </w:r>
      <w:r w:rsidR="00C011CB" w:rsidRPr="005E455A">
        <w:rPr>
          <w:rFonts w:ascii="Arial" w:hAnsi="Arial" w:cs="Arial"/>
          <w:sz w:val="18"/>
          <w:szCs w:val="18"/>
        </w:rPr>
        <w:t xml:space="preserve"> </w:t>
      </w:r>
      <w:r w:rsidR="003E311D" w:rsidRPr="005E455A">
        <w:rPr>
          <w:rFonts w:ascii="Arial" w:hAnsi="Arial" w:cs="Arial"/>
          <w:sz w:val="18"/>
          <w:szCs w:val="18"/>
        </w:rPr>
        <w:t>y se procede a</w:t>
      </w:r>
      <w:r w:rsidRPr="005E455A">
        <w:rPr>
          <w:rFonts w:ascii="Arial" w:hAnsi="Arial" w:cs="Arial"/>
          <w:sz w:val="18"/>
          <w:szCs w:val="18"/>
        </w:rPr>
        <w:t xml:space="preserve"> verificar si </w:t>
      </w:r>
      <w:r w:rsidR="00C011CB" w:rsidRPr="005E455A">
        <w:rPr>
          <w:rFonts w:ascii="Arial" w:hAnsi="Arial" w:cs="Arial"/>
          <w:sz w:val="18"/>
          <w:szCs w:val="18"/>
        </w:rPr>
        <w:t>l</w:t>
      </w:r>
      <w:r w:rsidR="003E311D" w:rsidRPr="005E455A">
        <w:rPr>
          <w:rFonts w:ascii="Arial" w:hAnsi="Arial" w:cs="Arial"/>
          <w:sz w:val="18"/>
          <w:szCs w:val="18"/>
        </w:rPr>
        <w:t>a oferta económica</w:t>
      </w:r>
      <w:r w:rsidRPr="005E455A">
        <w:rPr>
          <w:rFonts w:ascii="Arial" w:hAnsi="Arial" w:cs="Arial"/>
          <w:sz w:val="18"/>
          <w:szCs w:val="18"/>
        </w:rPr>
        <w:t xml:space="preserve"> se ciñe a las especificaciones del pliego de condiciones</w:t>
      </w:r>
      <w:r w:rsidR="00C824A5" w:rsidRPr="005E455A">
        <w:rPr>
          <w:rFonts w:ascii="Arial" w:hAnsi="Arial" w:cs="Arial"/>
          <w:sz w:val="18"/>
          <w:szCs w:val="18"/>
        </w:rPr>
        <w:t xml:space="preserve"> definitivo</w:t>
      </w:r>
      <w:bookmarkEnd w:id="3"/>
      <w:r w:rsidR="003E311D" w:rsidRPr="005E455A">
        <w:rPr>
          <w:rFonts w:ascii="Arial" w:hAnsi="Arial" w:cs="Arial"/>
          <w:sz w:val="18"/>
          <w:szCs w:val="18"/>
        </w:rPr>
        <w:t xml:space="preserve"> y si los valores unitarios se encuentran igual o por debajo del presupuesto oficial.</w:t>
      </w:r>
    </w:p>
    <w:p w14:paraId="497B77CD" w14:textId="77777777" w:rsidR="00BB05EB" w:rsidRPr="00047EAA" w:rsidRDefault="00BB05EB" w:rsidP="00F71CFF">
      <w:pPr>
        <w:tabs>
          <w:tab w:val="left" w:pos="7175"/>
        </w:tabs>
        <w:jc w:val="both"/>
        <w:rPr>
          <w:rFonts w:ascii="Arial" w:hAnsi="Arial" w:cs="Arial"/>
          <w:color w:val="FF0000"/>
          <w:sz w:val="18"/>
          <w:szCs w:val="18"/>
          <w:highlight w:val="yellow"/>
        </w:rPr>
      </w:pPr>
    </w:p>
    <w:tbl>
      <w:tblPr>
        <w:tblStyle w:val="Tablaconcuadrcula1"/>
        <w:tblW w:w="5000" w:type="pct"/>
        <w:tblLook w:val="04A0" w:firstRow="1" w:lastRow="0" w:firstColumn="1" w:lastColumn="0" w:noHBand="0" w:noVBand="1"/>
      </w:tblPr>
      <w:tblGrid>
        <w:gridCol w:w="599"/>
        <w:gridCol w:w="2884"/>
        <w:gridCol w:w="839"/>
        <w:gridCol w:w="696"/>
        <w:gridCol w:w="1106"/>
        <w:gridCol w:w="1106"/>
        <w:gridCol w:w="1106"/>
        <w:gridCol w:w="1240"/>
      </w:tblGrid>
      <w:tr w:rsidR="00C960B8" w:rsidRPr="00C960B8" w14:paraId="475E17F9" w14:textId="77777777" w:rsidTr="00C960B8">
        <w:trPr>
          <w:trHeight w:val="20"/>
        </w:trPr>
        <w:tc>
          <w:tcPr>
            <w:tcW w:w="306" w:type="pct"/>
          </w:tcPr>
          <w:p w14:paraId="2942B91D" w14:textId="77777777" w:rsidR="00C960B8" w:rsidRPr="00C960B8" w:rsidRDefault="00C960B8" w:rsidP="00C960B8">
            <w:pPr>
              <w:jc w:val="center"/>
              <w:rPr>
                <w:rFonts w:ascii="Arial" w:hAnsi="Arial" w:cs="Arial"/>
                <w:sz w:val="16"/>
                <w:szCs w:val="16"/>
                <w:lang w:val="es-MX"/>
              </w:rPr>
            </w:pPr>
            <w:r w:rsidRPr="00C960B8">
              <w:rPr>
                <w:rFonts w:ascii="Arial" w:hAnsi="Arial" w:cs="Arial"/>
                <w:sz w:val="16"/>
                <w:szCs w:val="16"/>
                <w:lang w:val="es-MX"/>
              </w:rPr>
              <w:t>ITEM</w:t>
            </w:r>
          </w:p>
        </w:tc>
        <w:tc>
          <w:tcPr>
            <w:tcW w:w="1905" w:type="pct"/>
          </w:tcPr>
          <w:p w14:paraId="7FC4444E" w14:textId="77777777" w:rsidR="00C960B8" w:rsidRPr="00C960B8" w:rsidRDefault="00C960B8" w:rsidP="00C960B8">
            <w:pPr>
              <w:jc w:val="center"/>
              <w:rPr>
                <w:rFonts w:ascii="Arial" w:hAnsi="Arial" w:cs="Arial"/>
                <w:sz w:val="16"/>
                <w:szCs w:val="16"/>
              </w:rPr>
            </w:pPr>
            <w:r w:rsidRPr="00C960B8">
              <w:rPr>
                <w:rFonts w:ascii="Arial" w:hAnsi="Arial" w:cs="Arial"/>
                <w:sz w:val="16"/>
                <w:szCs w:val="16"/>
              </w:rPr>
              <w:t>DESCRIPCION</w:t>
            </w:r>
          </w:p>
        </w:tc>
        <w:tc>
          <w:tcPr>
            <w:tcW w:w="340" w:type="pct"/>
          </w:tcPr>
          <w:p w14:paraId="277D5C13" w14:textId="77777777" w:rsidR="00C960B8" w:rsidRPr="00C960B8" w:rsidRDefault="00C960B8" w:rsidP="00C960B8">
            <w:pPr>
              <w:jc w:val="center"/>
              <w:rPr>
                <w:rFonts w:ascii="Arial" w:hAnsi="Arial" w:cs="Arial"/>
                <w:sz w:val="16"/>
                <w:szCs w:val="16"/>
                <w:lang w:val="es-MX"/>
              </w:rPr>
            </w:pPr>
            <w:r w:rsidRPr="00C960B8">
              <w:rPr>
                <w:rFonts w:ascii="Arial" w:hAnsi="Arial" w:cs="Arial"/>
                <w:sz w:val="16"/>
                <w:szCs w:val="16"/>
              </w:rPr>
              <w:t>UNIDAD DE MEDIDA</w:t>
            </w:r>
          </w:p>
        </w:tc>
        <w:tc>
          <w:tcPr>
            <w:tcW w:w="272" w:type="pct"/>
          </w:tcPr>
          <w:p w14:paraId="0F420292" w14:textId="77777777" w:rsidR="00C960B8" w:rsidRPr="00C960B8" w:rsidRDefault="00C960B8" w:rsidP="00C960B8">
            <w:pPr>
              <w:jc w:val="center"/>
              <w:rPr>
                <w:rFonts w:ascii="Arial" w:hAnsi="Arial" w:cs="Arial"/>
                <w:sz w:val="16"/>
                <w:szCs w:val="16"/>
                <w:lang w:val="es-MX"/>
              </w:rPr>
            </w:pPr>
            <w:r w:rsidRPr="00C960B8">
              <w:rPr>
                <w:rFonts w:ascii="Arial" w:hAnsi="Arial" w:cs="Arial"/>
                <w:sz w:val="16"/>
                <w:szCs w:val="16"/>
              </w:rPr>
              <w:t>CANT.</w:t>
            </w:r>
          </w:p>
        </w:tc>
        <w:tc>
          <w:tcPr>
            <w:tcW w:w="476" w:type="pct"/>
          </w:tcPr>
          <w:p w14:paraId="72696152" w14:textId="77777777" w:rsidR="00C960B8" w:rsidRPr="00C960B8" w:rsidRDefault="00C960B8" w:rsidP="00C960B8">
            <w:pPr>
              <w:jc w:val="center"/>
              <w:rPr>
                <w:rFonts w:ascii="Arial" w:hAnsi="Arial" w:cs="Arial"/>
                <w:sz w:val="16"/>
                <w:szCs w:val="16"/>
                <w:lang w:val="es-MX"/>
              </w:rPr>
            </w:pPr>
            <w:r w:rsidRPr="00C960B8">
              <w:rPr>
                <w:rFonts w:ascii="Arial" w:hAnsi="Arial" w:cs="Arial"/>
                <w:sz w:val="16"/>
                <w:szCs w:val="16"/>
              </w:rPr>
              <w:t>VALOR UNITARIO ANTES DE IVA</w:t>
            </w:r>
          </w:p>
        </w:tc>
        <w:tc>
          <w:tcPr>
            <w:tcW w:w="544" w:type="pct"/>
          </w:tcPr>
          <w:p w14:paraId="4FC76F2A" w14:textId="77777777" w:rsidR="00C960B8" w:rsidRPr="00C960B8" w:rsidRDefault="00C960B8" w:rsidP="00C960B8">
            <w:pPr>
              <w:jc w:val="center"/>
              <w:rPr>
                <w:rFonts w:ascii="Arial" w:hAnsi="Arial" w:cs="Arial"/>
                <w:sz w:val="16"/>
                <w:szCs w:val="16"/>
                <w:lang w:val="es-MX"/>
              </w:rPr>
            </w:pPr>
            <w:r w:rsidRPr="00C960B8">
              <w:rPr>
                <w:rFonts w:ascii="Arial" w:hAnsi="Arial" w:cs="Arial"/>
                <w:sz w:val="16"/>
                <w:szCs w:val="16"/>
                <w:lang w:val="es-MX"/>
              </w:rPr>
              <w:t>VALOR TOTAL ANTES DE IVA</w:t>
            </w:r>
          </w:p>
        </w:tc>
        <w:tc>
          <w:tcPr>
            <w:tcW w:w="544" w:type="pct"/>
          </w:tcPr>
          <w:p w14:paraId="31007926" w14:textId="77777777" w:rsidR="00C960B8" w:rsidRPr="00C960B8" w:rsidRDefault="00C960B8" w:rsidP="00C960B8">
            <w:pPr>
              <w:jc w:val="center"/>
              <w:rPr>
                <w:rFonts w:ascii="Arial" w:hAnsi="Arial" w:cs="Arial"/>
                <w:sz w:val="16"/>
                <w:szCs w:val="16"/>
                <w:lang w:val="es-MX"/>
              </w:rPr>
            </w:pPr>
            <w:r w:rsidRPr="00C960B8">
              <w:rPr>
                <w:rFonts w:ascii="Arial" w:hAnsi="Arial" w:cs="Arial"/>
                <w:sz w:val="16"/>
                <w:szCs w:val="16"/>
              </w:rPr>
              <w:t>IVA</w:t>
            </w:r>
          </w:p>
        </w:tc>
        <w:tc>
          <w:tcPr>
            <w:tcW w:w="612" w:type="pct"/>
          </w:tcPr>
          <w:p w14:paraId="7A3466F1" w14:textId="77777777" w:rsidR="00C960B8" w:rsidRPr="00C960B8" w:rsidRDefault="00C960B8" w:rsidP="00C960B8">
            <w:pPr>
              <w:jc w:val="center"/>
              <w:rPr>
                <w:rFonts w:ascii="Arial" w:hAnsi="Arial" w:cs="Arial"/>
                <w:sz w:val="16"/>
                <w:szCs w:val="16"/>
                <w:lang w:val="es-MX"/>
              </w:rPr>
            </w:pPr>
            <w:r w:rsidRPr="00C960B8">
              <w:rPr>
                <w:rFonts w:ascii="Arial" w:hAnsi="Arial" w:cs="Arial"/>
                <w:sz w:val="16"/>
                <w:szCs w:val="16"/>
              </w:rPr>
              <w:t>VALOR TOTAL</w:t>
            </w:r>
          </w:p>
        </w:tc>
      </w:tr>
      <w:tr w:rsidR="00C960B8" w:rsidRPr="00C960B8" w14:paraId="1F0E7478" w14:textId="77777777" w:rsidTr="00C960B8">
        <w:trPr>
          <w:trHeight w:val="2682"/>
        </w:trPr>
        <w:tc>
          <w:tcPr>
            <w:tcW w:w="306" w:type="pct"/>
          </w:tcPr>
          <w:p w14:paraId="7FCA7F00" w14:textId="77777777" w:rsidR="00C960B8" w:rsidRPr="00C960B8" w:rsidRDefault="00C960B8" w:rsidP="00C960B8">
            <w:pPr>
              <w:jc w:val="center"/>
              <w:rPr>
                <w:rFonts w:ascii="Arial" w:hAnsi="Arial" w:cs="Arial"/>
                <w:sz w:val="16"/>
                <w:szCs w:val="16"/>
                <w:lang w:val="es-MX"/>
              </w:rPr>
            </w:pPr>
            <w:r w:rsidRPr="00C960B8">
              <w:rPr>
                <w:rFonts w:ascii="Arial" w:hAnsi="Arial" w:cs="Arial"/>
                <w:sz w:val="16"/>
                <w:szCs w:val="16"/>
                <w:lang w:val="es-MX"/>
              </w:rPr>
              <w:t>1</w:t>
            </w:r>
          </w:p>
        </w:tc>
        <w:tc>
          <w:tcPr>
            <w:tcW w:w="1905" w:type="pct"/>
          </w:tcPr>
          <w:p w14:paraId="60F4F80C" w14:textId="6AAA5183" w:rsidR="00C960B8" w:rsidRPr="00C960B8" w:rsidRDefault="00C960B8" w:rsidP="00C960B8">
            <w:pPr>
              <w:pStyle w:val="TableParagraph"/>
              <w:jc w:val="both"/>
              <w:rPr>
                <w:rFonts w:eastAsiaTheme="minorHAnsi"/>
                <w:sz w:val="16"/>
                <w:szCs w:val="16"/>
                <w:lang w:val="es-MX"/>
              </w:rPr>
            </w:pPr>
            <w:r w:rsidRPr="00C960B8">
              <w:rPr>
                <w:rFonts w:eastAsiaTheme="minorHAnsi"/>
                <w:sz w:val="16"/>
                <w:szCs w:val="16"/>
                <w:lang w:val="es-MX"/>
              </w:rPr>
              <w:t xml:space="preserve">Suministro de solución </w:t>
            </w:r>
            <w:proofErr w:type="spellStart"/>
            <w:r w:rsidRPr="00C960B8">
              <w:rPr>
                <w:rFonts w:eastAsiaTheme="minorHAnsi"/>
                <w:sz w:val="16"/>
                <w:szCs w:val="16"/>
                <w:lang w:val="es-MX"/>
              </w:rPr>
              <w:t>Hiperconvergente</w:t>
            </w:r>
            <w:proofErr w:type="spellEnd"/>
            <w:r w:rsidRPr="00C960B8">
              <w:rPr>
                <w:rFonts w:eastAsiaTheme="minorHAnsi"/>
                <w:sz w:val="16"/>
                <w:szCs w:val="16"/>
                <w:lang w:val="es-MX"/>
              </w:rPr>
              <w:t xml:space="preserve"> de un clúster de 4 nodos. El clúster de mínimo 4 nodos debe ofrecer 46 </w:t>
            </w:r>
            <w:proofErr w:type="spellStart"/>
            <w:r w:rsidRPr="00C960B8">
              <w:rPr>
                <w:rFonts w:eastAsiaTheme="minorHAnsi"/>
                <w:sz w:val="16"/>
                <w:szCs w:val="16"/>
                <w:lang w:val="es-MX"/>
              </w:rPr>
              <w:t>TiB</w:t>
            </w:r>
            <w:proofErr w:type="spellEnd"/>
            <w:r w:rsidRPr="00C960B8">
              <w:rPr>
                <w:rFonts w:eastAsiaTheme="minorHAnsi"/>
                <w:sz w:val="16"/>
                <w:szCs w:val="16"/>
                <w:lang w:val="es-MX"/>
              </w:rPr>
              <w:t xml:space="preserve"> de almacenamientos efectivos, sin activar compresión y de duplicación en configuración N+1, Características Mínimas de cada nodo: Contar con mínimo 1 procesador de 8 Cores @3.2Ghz y 192 GB de memoria y al menos 2 discos SSD de 7.58TB y 2 discos HDD de 12TB. Contar con 1 tarjeta de red con 2 puertos Ethernet 10G SFP+, debe incluir los cables y conectores para conexión con los puertos del </w:t>
            </w:r>
            <w:proofErr w:type="spellStart"/>
            <w:r w:rsidRPr="00C960B8">
              <w:rPr>
                <w:rFonts w:eastAsiaTheme="minorHAnsi"/>
                <w:sz w:val="16"/>
                <w:szCs w:val="16"/>
                <w:lang w:val="es-MX"/>
              </w:rPr>
              <w:t>switch</w:t>
            </w:r>
            <w:proofErr w:type="spellEnd"/>
            <w:r w:rsidRPr="00C960B8">
              <w:rPr>
                <w:rFonts w:eastAsiaTheme="minorHAnsi"/>
                <w:sz w:val="16"/>
                <w:szCs w:val="16"/>
                <w:lang w:val="es-MX"/>
              </w:rPr>
              <w:t xml:space="preserve"> TOR (Top </w:t>
            </w:r>
            <w:proofErr w:type="spellStart"/>
            <w:r w:rsidRPr="00C960B8">
              <w:rPr>
                <w:rFonts w:eastAsiaTheme="minorHAnsi"/>
                <w:sz w:val="16"/>
                <w:szCs w:val="16"/>
                <w:lang w:val="es-MX"/>
              </w:rPr>
              <w:t>of</w:t>
            </w:r>
            <w:proofErr w:type="spellEnd"/>
            <w:r w:rsidRPr="00C960B8">
              <w:rPr>
                <w:rFonts w:eastAsiaTheme="minorHAnsi"/>
                <w:sz w:val="16"/>
                <w:szCs w:val="16"/>
                <w:lang w:val="es-MX"/>
              </w:rPr>
              <w:t xml:space="preserve"> </w:t>
            </w:r>
            <w:proofErr w:type="spellStart"/>
            <w:r w:rsidRPr="00C960B8">
              <w:rPr>
                <w:rFonts w:eastAsiaTheme="minorHAnsi"/>
                <w:sz w:val="16"/>
                <w:szCs w:val="16"/>
                <w:lang w:val="es-MX"/>
              </w:rPr>
              <w:t>the</w:t>
            </w:r>
            <w:proofErr w:type="spellEnd"/>
            <w:r w:rsidRPr="00C960B8">
              <w:rPr>
                <w:rFonts w:eastAsiaTheme="minorHAnsi"/>
                <w:sz w:val="16"/>
                <w:szCs w:val="16"/>
                <w:lang w:val="es-MX"/>
              </w:rPr>
              <w:t xml:space="preserve"> Rack). Contar con 1 puerto Ethernet de mínimo 1G UTP o superior para tráfico de Administración. Contar con un puerto de 1G para administración fuera de banda. Contar con fuentes de poder redundantes Contar con ventiladores redundantes Incluye puesta en sitio, garantía y soporte de 3 años.</w:t>
            </w:r>
          </w:p>
        </w:tc>
        <w:tc>
          <w:tcPr>
            <w:tcW w:w="340" w:type="pct"/>
          </w:tcPr>
          <w:p w14:paraId="30DCD235" w14:textId="77777777" w:rsidR="00C960B8" w:rsidRPr="00C960B8" w:rsidRDefault="00C960B8" w:rsidP="00C960B8">
            <w:pPr>
              <w:jc w:val="center"/>
              <w:rPr>
                <w:rFonts w:ascii="Arial" w:hAnsi="Arial" w:cs="Arial"/>
                <w:sz w:val="16"/>
                <w:szCs w:val="16"/>
                <w:lang w:val="es-MX"/>
              </w:rPr>
            </w:pPr>
            <w:r w:rsidRPr="00C960B8">
              <w:rPr>
                <w:rFonts w:ascii="Arial" w:hAnsi="Arial" w:cs="Arial"/>
                <w:sz w:val="16"/>
                <w:szCs w:val="16"/>
                <w:lang w:val="es-MX"/>
              </w:rPr>
              <w:t>UND</w:t>
            </w:r>
          </w:p>
        </w:tc>
        <w:tc>
          <w:tcPr>
            <w:tcW w:w="272" w:type="pct"/>
          </w:tcPr>
          <w:p w14:paraId="2278F9AC" w14:textId="77777777" w:rsidR="00C960B8" w:rsidRPr="00C960B8" w:rsidRDefault="00C960B8" w:rsidP="00C960B8">
            <w:pPr>
              <w:jc w:val="center"/>
              <w:rPr>
                <w:rFonts w:ascii="Arial" w:hAnsi="Arial" w:cs="Arial"/>
                <w:sz w:val="16"/>
                <w:szCs w:val="16"/>
                <w:lang w:val="es-MX"/>
              </w:rPr>
            </w:pPr>
            <w:r w:rsidRPr="00C960B8">
              <w:rPr>
                <w:rFonts w:ascii="Arial" w:hAnsi="Arial" w:cs="Arial"/>
                <w:sz w:val="16"/>
                <w:szCs w:val="16"/>
                <w:lang w:val="es-MX"/>
              </w:rPr>
              <w:t>4</w:t>
            </w:r>
          </w:p>
        </w:tc>
        <w:tc>
          <w:tcPr>
            <w:tcW w:w="476" w:type="pct"/>
          </w:tcPr>
          <w:p w14:paraId="160EFABA" w14:textId="77777777" w:rsidR="00C960B8" w:rsidRPr="00C960B8" w:rsidRDefault="00C960B8" w:rsidP="00C960B8">
            <w:pPr>
              <w:jc w:val="center"/>
              <w:rPr>
                <w:rFonts w:ascii="Arial" w:hAnsi="Arial" w:cs="Arial"/>
                <w:sz w:val="16"/>
                <w:szCs w:val="16"/>
                <w:lang w:val="es-MX"/>
              </w:rPr>
            </w:pPr>
            <w:r w:rsidRPr="00C960B8">
              <w:rPr>
                <w:rFonts w:ascii="Arial" w:hAnsi="Arial" w:cs="Arial"/>
                <w:sz w:val="16"/>
                <w:szCs w:val="16"/>
              </w:rPr>
              <w:t>229.350.000</w:t>
            </w:r>
          </w:p>
        </w:tc>
        <w:tc>
          <w:tcPr>
            <w:tcW w:w="544" w:type="pct"/>
          </w:tcPr>
          <w:p w14:paraId="57B570BC" w14:textId="77777777" w:rsidR="00C960B8" w:rsidRPr="00C960B8" w:rsidRDefault="00C960B8" w:rsidP="00C960B8">
            <w:pPr>
              <w:jc w:val="right"/>
              <w:rPr>
                <w:rFonts w:ascii="Arial" w:hAnsi="Arial" w:cs="Arial"/>
                <w:sz w:val="16"/>
                <w:szCs w:val="16"/>
                <w:lang w:val="es-MX"/>
              </w:rPr>
            </w:pPr>
            <w:r w:rsidRPr="00C960B8">
              <w:rPr>
                <w:rFonts w:ascii="Arial" w:hAnsi="Arial" w:cs="Arial"/>
                <w:sz w:val="16"/>
                <w:szCs w:val="16"/>
                <w:lang w:val="es-MX"/>
              </w:rPr>
              <w:t>917.400.000</w:t>
            </w:r>
          </w:p>
        </w:tc>
        <w:tc>
          <w:tcPr>
            <w:tcW w:w="544" w:type="pct"/>
          </w:tcPr>
          <w:p w14:paraId="66B2BADB" w14:textId="77777777" w:rsidR="00C960B8" w:rsidRPr="00C960B8" w:rsidRDefault="00C960B8" w:rsidP="00C960B8">
            <w:pPr>
              <w:jc w:val="right"/>
              <w:rPr>
                <w:rFonts w:ascii="Arial" w:hAnsi="Arial" w:cs="Arial"/>
                <w:sz w:val="16"/>
                <w:szCs w:val="16"/>
                <w:lang w:val="es-MX"/>
              </w:rPr>
            </w:pPr>
            <w:r w:rsidRPr="00C960B8">
              <w:rPr>
                <w:rFonts w:ascii="Arial" w:hAnsi="Arial" w:cs="Arial"/>
                <w:sz w:val="16"/>
                <w:szCs w:val="16"/>
                <w:lang w:val="es-MX"/>
              </w:rPr>
              <w:t>174.306.000</w:t>
            </w:r>
          </w:p>
        </w:tc>
        <w:tc>
          <w:tcPr>
            <w:tcW w:w="612" w:type="pct"/>
          </w:tcPr>
          <w:p w14:paraId="71B7463D" w14:textId="77777777" w:rsidR="00C960B8" w:rsidRPr="00C960B8" w:rsidRDefault="00C960B8" w:rsidP="00C960B8">
            <w:pPr>
              <w:jc w:val="right"/>
              <w:rPr>
                <w:rFonts w:ascii="Arial" w:hAnsi="Arial" w:cs="Arial"/>
                <w:sz w:val="16"/>
                <w:szCs w:val="16"/>
                <w:lang w:val="es-MX"/>
              </w:rPr>
            </w:pPr>
            <w:r w:rsidRPr="00C960B8">
              <w:rPr>
                <w:rFonts w:ascii="Arial" w:hAnsi="Arial" w:cs="Arial"/>
                <w:sz w:val="16"/>
                <w:szCs w:val="16"/>
                <w:lang w:val="es-MX"/>
              </w:rPr>
              <w:t>1.091.706.000</w:t>
            </w:r>
          </w:p>
        </w:tc>
      </w:tr>
      <w:tr w:rsidR="00C960B8" w:rsidRPr="00C960B8" w14:paraId="6905C79B" w14:textId="77777777" w:rsidTr="00C960B8">
        <w:trPr>
          <w:trHeight w:val="20"/>
        </w:trPr>
        <w:tc>
          <w:tcPr>
            <w:tcW w:w="306" w:type="pct"/>
          </w:tcPr>
          <w:p w14:paraId="0896DF10" w14:textId="77777777" w:rsidR="00C960B8" w:rsidRPr="00C960B8" w:rsidRDefault="00C960B8" w:rsidP="00C960B8">
            <w:pPr>
              <w:jc w:val="center"/>
              <w:rPr>
                <w:rFonts w:ascii="Arial" w:hAnsi="Arial" w:cs="Arial"/>
                <w:sz w:val="16"/>
                <w:szCs w:val="16"/>
                <w:lang w:val="es-MX"/>
              </w:rPr>
            </w:pPr>
            <w:r w:rsidRPr="00C960B8">
              <w:rPr>
                <w:rFonts w:ascii="Arial" w:hAnsi="Arial" w:cs="Arial"/>
                <w:sz w:val="16"/>
                <w:szCs w:val="16"/>
                <w:lang w:val="es-MX"/>
              </w:rPr>
              <w:t>2</w:t>
            </w:r>
          </w:p>
        </w:tc>
        <w:tc>
          <w:tcPr>
            <w:tcW w:w="1905" w:type="pct"/>
          </w:tcPr>
          <w:p w14:paraId="12297970" w14:textId="2C3BD867" w:rsidR="00C960B8" w:rsidRPr="00C960B8" w:rsidRDefault="00C960B8" w:rsidP="00C960B8">
            <w:pPr>
              <w:pStyle w:val="TableParagraph"/>
              <w:tabs>
                <w:tab w:val="left" w:pos="3394"/>
              </w:tabs>
              <w:ind w:right="29"/>
              <w:jc w:val="both"/>
              <w:rPr>
                <w:rFonts w:eastAsiaTheme="minorHAnsi"/>
                <w:sz w:val="16"/>
                <w:szCs w:val="16"/>
                <w:lang w:val="es-MX"/>
              </w:rPr>
            </w:pPr>
            <w:r w:rsidRPr="00C960B8">
              <w:rPr>
                <w:rFonts w:eastAsiaTheme="minorHAnsi"/>
                <w:sz w:val="16"/>
                <w:szCs w:val="16"/>
                <w:lang w:val="es-MX"/>
              </w:rPr>
              <w:t xml:space="preserve">Suministro, instalación y configuración de </w:t>
            </w:r>
            <w:proofErr w:type="spellStart"/>
            <w:r w:rsidRPr="00C960B8">
              <w:rPr>
                <w:rFonts w:eastAsiaTheme="minorHAnsi"/>
                <w:sz w:val="16"/>
                <w:szCs w:val="16"/>
                <w:lang w:val="es-MX"/>
              </w:rPr>
              <w:t>Switches</w:t>
            </w:r>
            <w:proofErr w:type="spellEnd"/>
            <w:r w:rsidRPr="00C960B8">
              <w:rPr>
                <w:rFonts w:eastAsiaTheme="minorHAnsi"/>
                <w:sz w:val="16"/>
                <w:szCs w:val="16"/>
                <w:lang w:val="es-MX"/>
              </w:rPr>
              <w:t xml:space="preserve"> </w:t>
            </w:r>
            <w:proofErr w:type="spellStart"/>
            <w:r w:rsidRPr="00C960B8">
              <w:rPr>
                <w:rFonts w:eastAsiaTheme="minorHAnsi"/>
                <w:sz w:val="16"/>
                <w:szCs w:val="16"/>
                <w:lang w:val="es-MX"/>
              </w:rPr>
              <w:t>rackeables</w:t>
            </w:r>
            <w:proofErr w:type="spellEnd"/>
            <w:r w:rsidRPr="00C960B8">
              <w:rPr>
                <w:rFonts w:eastAsiaTheme="minorHAnsi"/>
                <w:sz w:val="16"/>
                <w:szCs w:val="16"/>
                <w:lang w:val="es-MX"/>
              </w:rPr>
              <w:t xml:space="preserve"> mínimo de (8) puertos de 10/25 Gbps SFP28. 1 puerto Ethernet de mínimo 1G UTP o superior para tráfico de Administración, Incluye 18 </w:t>
            </w:r>
            <w:proofErr w:type="spellStart"/>
            <w:r w:rsidRPr="00C960B8">
              <w:rPr>
                <w:rFonts w:eastAsiaTheme="minorHAnsi"/>
                <w:sz w:val="16"/>
                <w:szCs w:val="16"/>
                <w:lang w:val="es-MX"/>
              </w:rPr>
              <w:t>transceiyer</w:t>
            </w:r>
            <w:proofErr w:type="spellEnd"/>
            <w:r w:rsidRPr="00C960B8">
              <w:rPr>
                <w:rFonts w:eastAsiaTheme="minorHAnsi"/>
                <w:sz w:val="16"/>
                <w:szCs w:val="16"/>
                <w:lang w:val="es-MX"/>
              </w:rPr>
              <w:t>. Incluye puesta en sitio, garantía y soporte de 3 años</w:t>
            </w:r>
          </w:p>
        </w:tc>
        <w:tc>
          <w:tcPr>
            <w:tcW w:w="340" w:type="pct"/>
          </w:tcPr>
          <w:p w14:paraId="5C2465B3" w14:textId="77777777" w:rsidR="00C960B8" w:rsidRPr="00C960B8" w:rsidRDefault="00C960B8" w:rsidP="00C960B8">
            <w:pPr>
              <w:jc w:val="center"/>
              <w:rPr>
                <w:rFonts w:ascii="Arial" w:hAnsi="Arial" w:cs="Arial"/>
                <w:sz w:val="16"/>
                <w:szCs w:val="16"/>
                <w:lang w:val="es-MX"/>
              </w:rPr>
            </w:pPr>
            <w:r w:rsidRPr="00C960B8">
              <w:rPr>
                <w:rFonts w:ascii="Arial" w:hAnsi="Arial" w:cs="Arial"/>
                <w:sz w:val="16"/>
                <w:szCs w:val="16"/>
                <w:lang w:val="es-MX"/>
              </w:rPr>
              <w:t>UND</w:t>
            </w:r>
          </w:p>
        </w:tc>
        <w:tc>
          <w:tcPr>
            <w:tcW w:w="272" w:type="pct"/>
          </w:tcPr>
          <w:p w14:paraId="7B5E5DB7" w14:textId="77777777" w:rsidR="00C960B8" w:rsidRPr="00C960B8" w:rsidRDefault="00C960B8" w:rsidP="00C960B8">
            <w:pPr>
              <w:jc w:val="center"/>
              <w:rPr>
                <w:rFonts w:ascii="Arial" w:hAnsi="Arial" w:cs="Arial"/>
                <w:sz w:val="16"/>
                <w:szCs w:val="16"/>
                <w:lang w:val="es-MX"/>
              </w:rPr>
            </w:pPr>
            <w:r w:rsidRPr="00C960B8">
              <w:rPr>
                <w:rFonts w:ascii="Arial" w:hAnsi="Arial" w:cs="Arial"/>
                <w:sz w:val="16"/>
                <w:szCs w:val="16"/>
                <w:lang w:val="es-MX"/>
              </w:rPr>
              <w:t>2</w:t>
            </w:r>
          </w:p>
        </w:tc>
        <w:tc>
          <w:tcPr>
            <w:tcW w:w="476" w:type="pct"/>
          </w:tcPr>
          <w:p w14:paraId="6E3E1F94" w14:textId="77777777" w:rsidR="00C960B8" w:rsidRPr="00C960B8" w:rsidRDefault="00C960B8" w:rsidP="00C960B8">
            <w:pPr>
              <w:jc w:val="right"/>
              <w:rPr>
                <w:rFonts w:ascii="Arial" w:hAnsi="Arial" w:cs="Arial"/>
                <w:sz w:val="16"/>
                <w:szCs w:val="16"/>
                <w:lang w:val="es-MX"/>
              </w:rPr>
            </w:pPr>
            <w:r w:rsidRPr="00C960B8">
              <w:rPr>
                <w:rFonts w:ascii="Arial" w:hAnsi="Arial" w:cs="Arial"/>
                <w:sz w:val="16"/>
                <w:szCs w:val="16"/>
                <w:lang w:val="es-MX"/>
              </w:rPr>
              <w:t>99.331.500</w:t>
            </w:r>
          </w:p>
        </w:tc>
        <w:tc>
          <w:tcPr>
            <w:tcW w:w="544" w:type="pct"/>
          </w:tcPr>
          <w:p w14:paraId="604E5265" w14:textId="77777777" w:rsidR="00C960B8" w:rsidRPr="00C960B8" w:rsidRDefault="00C960B8" w:rsidP="00C960B8">
            <w:pPr>
              <w:jc w:val="right"/>
              <w:rPr>
                <w:rFonts w:ascii="Arial" w:hAnsi="Arial" w:cs="Arial"/>
                <w:sz w:val="16"/>
                <w:szCs w:val="16"/>
                <w:lang w:val="es-MX"/>
              </w:rPr>
            </w:pPr>
            <w:r w:rsidRPr="00C960B8">
              <w:rPr>
                <w:rFonts w:ascii="Arial" w:hAnsi="Arial" w:cs="Arial"/>
                <w:sz w:val="16"/>
                <w:szCs w:val="16"/>
                <w:lang w:val="es-MX"/>
              </w:rPr>
              <w:t>198.663.000</w:t>
            </w:r>
          </w:p>
        </w:tc>
        <w:tc>
          <w:tcPr>
            <w:tcW w:w="544" w:type="pct"/>
          </w:tcPr>
          <w:p w14:paraId="37BBE09B" w14:textId="77777777" w:rsidR="00C960B8" w:rsidRPr="00C960B8" w:rsidRDefault="00C960B8" w:rsidP="00C960B8">
            <w:pPr>
              <w:jc w:val="right"/>
              <w:rPr>
                <w:rFonts w:ascii="Arial" w:hAnsi="Arial" w:cs="Arial"/>
                <w:sz w:val="16"/>
                <w:szCs w:val="16"/>
                <w:lang w:val="es-MX"/>
              </w:rPr>
            </w:pPr>
            <w:r w:rsidRPr="00C960B8">
              <w:rPr>
                <w:rFonts w:ascii="Arial" w:hAnsi="Arial" w:cs="Arial"/>
                <w:sz w:val="16"/>
                <w:szCs w:val="16"/>
                <w:lang w:val="es-MX"/>
              </w:rPr>
              <w:t>37.745.970</w:t>
            </w:r>
          </w:p>
        </w:tc>
        <w:tc>
          <w:tcPr>
            <w:tcW w:w="612" w:type="pct"/>
          </w:tcPr>
          <w:p w14:paraId="3DA47413" w14:textId="77777777" w:rsidR="00C960B8" w:rsidRPr="00C960B8" w:rsidRDefault="00C960B8" w:rsidP="00C960B8">
            <w:pPr>
              <w:jc w:val="right"/>
              <w:rPr>
                <w:rFonts w:ascii="Arial" w:hAnsi="Arial" w:cs="Arial"/>
                <w:sz w:val="16"/>
                <w:szCs w:val="16"/>
                <w:lang w:val="es-MX"/>
              </w:rPr>
            </w:pPr>
            <w:r w:rsidRPr="00C960B8">
              <w:rPr>
                <w:rFonts w:ascii="Arial" w:hAnsi="Arial" w:cs="Arial"/>
                <w:sz w:val="16"/>
                <w:szCs w:val="16"/>
                <w:lang w:val="es-MX"/>
              </w:rPr>
              <w:t>236.408.970</w:t>
            </w:r>
          </w:p>
        </w:tc>
      </w:tr>
      <w:tr w:rsidR="00C960B8" w:rsidRPr="00C960B8" w14:paraId="53AEABC6" w14:textId="77777777" w:rsidTr="00C960B8">
        <w:trPr>
          <w:trHeight w:val="20"/>
        </w:trPr>
        <w:tc>
          <w:tcPr>
            <w:tcW w:w="306" w:type="pct"/>
          </w:tcPr>
          <w:p w14:paraId="1DC762D2" w14:textId="77777777" w:rsidR="00C960B8" w:rsidRPr="00C960B8" w:rsidRDefault="00C960B8" w:rsidP="00C960B8">
            <w:pPr>
              <w:jc w:val="center"/>
              <w:rPr>
                <w:rFonts w:ascii="Arial" w:hAnsi="Arial" w:cs="Arial"/>
                <w:sz w:val="16"/>
                <w:szCs w:val="16"/>
                <w:lang w:val="es-MX"/>
              </w:rPr>
            </w:pPr>
            <w:r w:rsidRPr="00C960B8">
              <w:rPr>
                <w:rFonts w:ascii="Arial" w:hAnsi="Arial" w:cs="Arial"/>
                <w:sz w:val="16"/>
                <w:szCs w:val="16"/>
                <w:lang w:val="es-MX"/>
              </w:rPr>
              <w:t>3</w:t>
            </w:r>
          </w:p>
        </w:tc>
        <w:tc>
          <w:tcPr>
            <w:tcW w:w="1905" w:type="pct"/>
          </w:tcPr>
          <w:p w14:paraId="3F71945A" w14:textId="66C21F38" w:rsidR="00C960B8" w:rsidRPr="00C960B8" w:rsidRDefault="00C960B8" w:rsidP="00C960B8">
            <w:pPr>
              <w:jc w:val="both"/>
              <w:rPr>
                <w:rFonts w:ascii="Arial" w:hAnsi="Arial" w:cs="Arial"/>
                <w:sz w:val="16"/>
                <w:szCs w:val="16"/>
                <w:lang w:val="es-MX"/>
              </w:rPr>
            </w:pPr>
            <w:r w:rsidRPr="00C960B8">
              <w:rPr>
                <w:rFonts w:ascii="Arial" w:hAnsi="Arial" w:cs="Arial"/>
                <w:sz w:val="16"/>
                <w:szCs w:val="16"/>
                <w:lang w:val="es-MX"/>
              </w:rPr>
              <w:t xml:space="preserve">Instalación, configuración, migración de las maquinas físicas y virtuales y puesta en producción de una Solución de </w:t>
            </w:r>
            <w:proofErr w:type="spellStart"/>
            <w:r w:rsidRPr="00C960B8">
              <w:rPr>
                <w:rFonts w:ascii="Arial" w:hAnsi="Arial" w:cs="Arial"/>
                <w:sz w:val="16"/>
                <w:szCs w:val="16"/>
                <w:lang w:val="es-MX"/>
              </w:rPr>
              <w:t>Hiperconvergencia</w:t>
            </w:r>
            <w:proofErr w:type="spellEnd"/>
          </w:p>
        </w:tc>
        <w:tc>
          <w:tcPr>
            <w:tcW w:w="340" w:type="pct"/>
          </w:tcPr>
          <w:p w14:paraId="03552148" w14:textId="77777777" w:rsidR="00C960B8" w:rsidRPr="00C960B8" w:rsidRDefault="00C960B8" w:rsidP="00C960B8">
            <w:pPr>
              <w:jc w:val="center"/>
              <w:rPr>
                <w:rFonts w:ascii="Arial" w:hAnsi="Arial" w:cs="Arial"/>
                <w:sz w:val="16"/>
                <w:szCs w:val="16"/>
                <w:lang w:val="es-MX"/>
              </w:rPr>
            </w:pPr>
            <w:r w:rsidRPr="00C960B8">
              <w:rPr>
                <w:rFonts w:ascii="Arial" w:hAnsi="Arial" w:cs="Arial"/>
                <w:sz w:val="16"/>
                <w:szCs w:val="16"/>
                <w:lang w:val="es-MX"/>
              </w:rPr>
              <w:t>UND</w:t>
            </w:r>
          </w:p>
        </w:tc>
        <w:tc>
          <w:tcPr>
            <w:tcW w:w="272" w:type="pct"/>
          </w:tcPr>
          <w:p w14:paraId="73EA7FCD" w14:textId="77777777" w:rsidR="00C960B8" w:rsidRPr="00C960B8" w:rsidRDefault="00C960B8" w:rsidP="00C960B8">
            <w:pPr>
              <w:jc w:val="center"/>
              <w:rPr>
                <w:rFonts w:ascii="Arial" w:hAnsi="Arial" w:cs="Arial"/>
                <w:sz w:val="16"/>
                <w:szCs w:val="16"/>
                <w:lang w:val="es-MX"/>
              </w:rPr>
            </w:pPr>
            <w:r w:rsidRPr="00C960B8">
              <w:rPr>
                <w:rFonts w:ascii="Arial" w:hAnsi="Arial" w:cs="Arial"/>
                <w:sz w:val="16"/>
                <w:szCs w:val="16"/>
                <w:lang w:val="es-MX"/>
              </w:rPr>
              <w:t>1</w:t>
            </w:r>
          </w:p>
        </w:tc>
        <w:tc>
          <w:tcPr>
            <w:tcW w:w="476" w:type="pct"/>
          </w:tcPr>
          <w:p w14:paraId="0635C19B" w14:textId="77777777" w:rsidR="00C960B8" w:rsidRPr="00C960B8" w:rsidRDefault="00C960B8" w:rsidP="00C960B8">
            <w:pPr>
              <w:jc w:val="right"/>
              <w:rPr>
                <w:rFonts w:ascii="Arial" w:hAnsi="Arial" w:cs="Arial"/>
                <w:sz w:val="16"/>
                <w:szCs w:val="16"/>
                <w:lang w:val="es-MX"/>
              </w:rPr>
            </w:pPr>
            <w:r w:rsidRPr="00C960B8">
              <w:rPr>
                <w:rFonts w:ascii="Arial" w:hAnsi="Arial" w:cs="Arial"/>
                <w:sz w:val="16"/>
                <w:szCs w:val="16"/>
                <w:lang w:val="es-MX"/>
              </w:rPr>
              <w:t>40.013.000</w:t>
            </w:r>
          </w:p>
        </w:tc>
        <w:tc>
          <w:tcPr>
            <w:tcW w:w="544" w:type="pct"/>
          </w:tcPr>
          <w:p w14:paraId="57511187" w14:textId="77777777" w:rsidR="00C960B8" w:rsidRPr="00C960B8" w:rsidRDefault="00C960B8" w:rsidP="00C960B8">
            <w:pPr>
              <w:jc w:val="right"/>
              <w:rPr>
                <w:rFonts w:ascii="Arial" w:hAnsi="Arial" w:cs="Arial"/>
                <w:sz w:val="16"/>
                <w:szCs w:val="16"/>
                <w:lang w:val="es-MX"/>
              </w:rPr>
            </w:pPr>
            <w:r w:rsidRPr="00C960B8">
              <w:rPr>
                <w:rFonts w:ascii="Arial" w:hAnsi="Arial" w:cs="Arial"/>
                <w:sz w:val="16"/>
                <w:szCs w:val="16"/>
                <w:lang w:val="es-MX"/>
              </w:rPr>
              <w:t>40.013.000</w:t>
            </w:r>
          </w:p>
        </w:tc>
        <w:tc>
          <w:tcPr>
            <w:tcW w:w="544" w:type="pct"/>
          </w:tcPr>
          <w:p w14:paraId="5C1A470D" w14:textId="77777777" w:rsidR="00C960B8" w:rsidRPr="00C960B8" w:rsidRDefault="00C960B8" w:rsidP="00C960B8">
            <w:pPr>
              <w:jc w:val="right"/>
              <w:rPr>
                <w:rFonts w:ascii="Arial" w:hAnsi="Arial" w:cs="Arial"/>
                <w:sz w:val="16"/>
                <w:szCs w:val="16"/>
                <w:lang w:val="es-MX"/>
              </w:rPr>
            </w:pPr>
            <w:r w:rsidRPr="00C960B8">
              <w:rPr>
                <w:rFonts w:ascii="Arial" w:hAnsi="Arial" w:cs="Arial"/>
                <w:sz w:val="16"/>
                <w:szCs w:val="16"/>
                <w:lang w:val="es-MX"/>
              </w:rPr>
              <w:t>7.602.470</w:t>
            </w:r>
          </w:p>
        </w:tc>
        <w:tc>
          <w:tcPr>
            <w:tcW w:w="612" w:type="pct"/>
          </w:tcPr>
          <w:p w14:paraId="7724A3D9" w14:textId="77777777" w:rsidR="00C960B8" w:rsidRPr="00C960B8" w:rsidRDefault="00C960B8" w:rsidP="00C960B8">
            <w:pPr>
              <w:jc w:val="right"/>
              <w:rPr>
                <w:rFonts w:ascii="Arial" w:hAnsi="Arial" w:cs="Arial"/>
                <w:sz w:val="16"/>
                <w:szCs w:val="16"/>
                <w:lang w:val="es-MX"/>
              </w:rPr>
            </w:pPr>
            <w:r w:rsidRPr="00C960B8">
              <w:rPr>
                <w:rFonts w:ascii="Arial" w:hAnsi="Arial" w:cs="Arial"/>
                <w:sz w:val="16"/>
                <w:szCs w:val="16"/>
                <w:lang w:val="es-MX"/>
              </w:rPr>
              <w:t>47.615.470</w:t>
            </w:r>
          </w:p>
        </w:tc>
      </w:tr>
      <w:tr w:rsidR="00C960B8" w:rsidRPr="00C960B8" w14:paraId="38F83BED" w14:textId="77777777" w:rsidTr="00C960B8">
        <w:trPr>
          <w:trHeight w:val="20"/>
        </w:trPr>
        <w:tc>
          <w:tcPr>
            <w:tcW w:w="306" w:type="pct"/>
          </w:tcPr>
          <w:p w14:paraId="6F00B327" w14:textId="77777777" w:rsidR="00C960B8" w:rsidRPr="00C960B8" w:rsidRDefault="00C960B8" w:rsidP="00C960B8">
            <w:pPr>
              <w:jc w:val="center"/>
              <w:rPr>
                <w:rFonts w:ascii="Arial" w:hAnsi="Arial" w:cs="Arial"/>
                <w:sz w:val="16"/>
                <w:szCs w:val="16"/>
                <w:lang w:val="es-MX"/>
              </w:rPr>
            </w:pPr>
            <w:r w:rsidRPr="00C960B8">
              <w:rPr>
                <w:rFonts w:ascii="Arial" w:hAnsi="Arial" w:cs="Arial"/>
                <w:sz w:val="16"/>
                <w:szCs w:val="16"/>
                <w:lang w:val="es-MX"/>
              </w:rPr>
              <w:t>4</w:t>
            </w:r>
          </w:p>
        </w:tc>
        <w:tc>
          <w:tcPr>
            <w:tcW w:w="1905" w:type="pct"/>
          </w:tcPr>
          <w:p w14:paraId="058B4220" w14:textId="6BE2F96A" w:rsidR="00C960B8" w:rsidRPr="00C960B8" w:rsidRDefault="00C960B8" w:rsidP="00C960B8">
            <w:pPr>
              <w:jc w:val="both"/>
              <w:rPr>
                <w:rFonts w:ascii="Arial" w:hAnsi="Arial" w:cs="Arial"/>
                <w:sz w:val="16"/>
                <w:szCs w:val="16"/>
                <w:lang w:val="es-MX"/>
              </w:rPr>
            </w:pPr>
            <w:r w:rsidRPr="00C960B8">
              <w:rPr>
                <w:rFonts w:ascii="Arial" w:hAnsi="Arial" w:cs="Arial"/>
                <w:sz w:val="16"/>
                <w:szCs w:val="16"/>
                <w:lang w:val="es-MX"/>
              </w:rPr>
              <w:t>Realizar transferencia de conocimiento para tres (3) personas, (en un centro de entrenamiento autorizado) o virtual (curso oficial del fabricante en Administración) incluye certificación</w:t>
            </w:r>
          </w:p>
        </w:tc>
        <w:tc>
          <w:tcPr>
            <w:tcW w:w="340" w:type="pct"/>
          </w:tcPr>
          <w:p w14:paraId="4A74714F" w14:textId="77777777" w:rsidR="00C960B8" w:rsidRPr="00C960B8" w:rsidRDefault="00C960B8" w:rsidP="00C960B8">
            <w:pPr>
              <w:jc w:val="center"/>
              <w:rPr>
                <w:rFonts w:ascii="Arial" w:hAnsi="Arial" w:cs="Arial"/>
                <w:sz w:val="16"/>
                <w:szCs w:val="16"/>
                <w:lang w:val="es-MX"/>
              </w:rPr>
            </w:pPr>
            <w:r w:rsidRPr="00C960B8">
              <w:rPr>
                <w:rFonts w:ascii="Arial" w:hAnsi="Arial" w:cs="Arial"/>
                <w:sz w:val="16"/>
                <w:szCs w:val="16"/>
                <w:lang w:val="es-MX"/>
              </w:rPr>
              <w:t>UND</w:t>
            </w:r>
          </w:p>
        </w:tc>
        <w:tc>
          <w:tcPr>
            <w:tcW w:w="272" w:type="pct"/>
          </w:tcPr>
          <w:p w14:paraId="702BB990" w14:textId="77777777" w:rsidR="00C960B8" w:rsidRPr="00C960B8" w:rsidRDefault="00C960B8" w:rsidP="00C960B8">
            <w:pPr>
              <w:jc w:val="center"/>
              <w:rPr>
                <w:rFonts w:ascii="Arial" w:hAnsi="Arial" w:cs="Arial"/>
                <w:sz w:val="16"/>
                <w:szCs w:val="16"/>
                <w:lang w:val="es-MX"/>
              </w:rPr>
            </w:pPr>
            <w:r w:rsidRPr="00C960B8">
              <w:rPr>
                <w:rFonts w:ascii="Arial" w:hAnsi="Arial" w:cs="Arial"/>
                <w:sz w:val="16"/>
                <w:szCs w:val="16"/>
                <w:lang w:val="es-MX"/>
              </w:rPr>
              <w:t>3</w:t>
            </w:r>
          </w:p>
        </w:tc>
        <w:tc>
          <w:tcPr>
            <w:tcW w:w="476" w:type="pct"/>
          </w:tcPr>
          <w:p w14:paraId="587ACFA8" w14:textId="77777777" w:rsidR="00C960B8" w:rsidRPr="00C960B8" w:rsidRDefault="00C960B8" w:rsidP="00C960B8">
            <w:pPr>
              <w:jc w:val="right"/>
              <w:rPr>
                <w:rFonts w:ascii="Arial" w:hAnsi="Arial" w:cs="Arial"/>
                <w:sz w:val="16"/>
                <w:szCs w:val="16"/>
                <w:lang w:val="es-MX"/>
              </w:rPr>
            </w:pPr>
            <w:r w:rsidRPr="00C960B8">
              <w:rPr>
                <w:rFonts w:ascii="Arial" w:hAnsi="Arial" w:cs="Arial"/>
                <w:sz w:val="16"/>
                <w:szCs w:val="16"/>
                <w:lang w:val="es-MX"/>
              </w:rPr>
              <w:t>7.000.000</w:t>
            </w:r>
          </w:p>
        </w:tc>
        <w:tc>
          <w:tcPr>
            <w:tcW w:w="544" w:type="pct"/>
          </w:tcPr>
          <w:p w14:paraId="7A7D5418" w14:textId="77777777" w:rsidR="00C960B8" w:rsidRPr="00C960B8" w:rsidRDefault="00C960B8" w:rsidP="00C960B8">
            <w:pPr>
              <w:jc w:val="right"/>
              <w:rPr>
                <w:rFonts w:ascii="Arial" w:hAnsi="Arial" w:cs="Arial"/>
                <w:sz w:val="16"/>
                <w:szCs w:val="16"/>
                <w:lang w:val="es-MX"/>
              </w:rPr>
            </w:pPr>
            <w:r w:rsidRPr="00C960B8">
              <w:rPr>
                <w:rFonts w:ascii="Arial" w:hAnsi="Arial" w:cs="Arial"/>
                <w:sz w:val="16"/>
                <w:szCs w:val="16"/>
                <w:lang w:val="es-MX"/>
              </w:rPr>
              <w:t>21.000.000</w:t>
            </w:r>
          </w:p>
        </w:tc>
        <w:tc>
          <w:tcPr>
            <w:tcW w:w="544" w:type="pct"/>
          </w:tcPr>
          <w:p w14:paraId="3510046C" w14:textId="77777777" w:rsidR="00C960B8" w:rsidRPr="00C960B8" w:rsidRDefault="00C960B8" w:rsidP="00C960B8">
            <w:pPr>
              <w:jc w:val="right"/>
              <w:rPr>
                <w:rFonts w:ascii="Arial" w:hAnsi="Arial" w:cs="Arial"/>
                <w:sz w:val="16"/>
                <w:szCs w:val="16"/>
                <w:lang w:val="es-MX"/>
              </w:rPr>
            </w:pPr>
            <w:r w:rsidRPr="00C960B8">
              <w:rPr>
                <w:rFonts w:ascii="Arial" w:hAnsi="Arial" w:cs="Arial"/>
                <w:sz w:val="16"/>
                <w:szCs w:val="16"/>
                <w:lang w:val="es-MX"/>
              </w:rPr>
              <w:t>3.990.000</w:t>
            </w:r>
          </w:p>
        </w:tc>
        <w:tc>
          <w:tcPr>
            <w:tcW w:w="612" w:type="pct"/>
          </w:tcPr>
          <w:p w14:paraId="428665B2" w14:textId="77777777" w:rsidR="00C960B8" w:rsidRPr="00C960B8" w:rsidRDefault="00C960B8" w:rsidP="00C960B8">
            <w:pPr>
              <w:jc w:val="right"/>
              <w:rPr>
                <w:rFonts w:ascii="Arial" w:hAnsi="Arial" w:cs="Arial"/>
                <w:sz w:val="16"/>
                <w:szCs w:val="16"/>
                <w:lang w:val="es-MX"/>
              </w:rPr>
            </w:pPr>
            <w:r w:rsidRPr="00C960B8">
              <w:rPr>
                <w:rFonts w:ascii="Arial" w:hAnsi="Arial" w:cs="Arial"/>
                <w:sz w:val="16"/>
                <w:szCs w:val="16"/>
                <w:lang w:val="es-MX"/>
              </w:rPr>
              <w:t>24,990,000</w:t>
            </w:r>
          </w:p>
        </w:tc>
      </w:tr>
      <w:tr w:rsidR="00C960B8" w:rsidRPr="00C960B8" w14:paraId="005B37C8" w14:textId="77777777" w:rsidTr="00C960B8">
        <w:trPr>
          <w:trHeight w:val="20"/>
        </w:trPr>
        <w:tc>
          <w:tcPr>
            <w:tcW w:w="306" w:type="pct"/>
          </w:tcPr>
          <w:p w14:paraId="261FB9E8" w14:textId="77777777" w:rsidR="00C960B8" w:rsidRPr="00C960B8" w:rsidRDefault="00C960B8" w:rsidP="00C960B8">
            <w:pPr>
              <w:jc w:val="center"/>
              <w:rPr>
                <w:rFonts w:ascii="Arial" w:hAnsi="Arial" w:cs="Arial"/>
                <w:sz w:val="16"/>
                <w:szCs w:val="16"/>
                <w:lang w:val="es-MX"/>
              </w:rPr>
            </w:pPr>
            <w:r w:rsidRPr="00C960B8">
              <w:rPr>
                <w:rFonts w:ascii="Arial" w:hAnsi="Arial" w:cs="Arial"/>
                <w:sz w:val="16"/>
                <w:szCs w:val="16"/>
                <w:lang w:val="es-MX"/>
              </w:rPr>
              <w:t>5</w:t>
            </w:r>
          </w:p>
        </w:tc>
        <w:tc>
          <w:tcPr>
            <w:tcW w:w="1905" w:type="pct"/>
          </w:tcPr>
          <w:p w14:paraId="6C4C9515" w14:textId="77777777" w:rsidR="00C960B8" w:rsidRPr="00C960B8" w:rsidRDefault="00C960B8" w:rsidP="00C960B8">
            <w:pPr>
              <w:jc w:val="both"/>
              <w:rPr>
                <w:rFonts w:ascii="Arial" w:hAnsi="Arial" w:cs="Arial"/>
                <w:b/>
                <w:bCs/>
                <w:sz w:val="16"/>
                <w:szCs w:val="16"/>
                <w:lang w:val="es-MX"/>
              </w:rPr>
            </w:pPr>
            <w:r w:rsidRPr="00C960B8">
              <w:rPr>
                <w:rFonts w:ascii="Arial" w:hAnsi="Arial" w:cs="Arial"/>
                <w:b/>
                <w:bCs/>
                <w:sz w:val="16"/>
                <w:szCs w:val="16"/>
                <w:lang w:val="es-MX"/>
              </w:rPr>
              <w:t>FIREWALL</w:t>
            </w:r>
          </w:p>
          <w:p w14:paraId="1C5B8AED" w14:textId="76F41A08" w:rsidR="00C960B8" w:rsidRPr="00C960B8" w:rsidRDefault="00C960B8" w:rsidP="00C960B8">
            <w:pPr>
              <w:jc w:val="both"/>
              <w:rPr>
                <w:rFonts w:ascii="Arial" w:hAnsi="Arial" w:cs="Arial"/>
                <w:sz w:val="16"/>
                <w:szCs w:val="16"/>
                <w:lang w:val="es-MX"/>
              </w:rPr>
            </w:pPr>
            <w:r w:rsidRPr="00C960B8">
              <w:rPr>
                <w:rFonts w:ascii="Arial" w:hAnsi="Arial" w:cs="Arial"/>
                <w:sz w:val="16"/>
                <w:szCs w:val="16"/>
                <w:lang w:val="es-MX"/>
              </w:rPr>
              <w:lastRenderedPageBreak/>
              <w:t xml:space="preserve">Seguridad de gestión de amenazas unificada que extienda la protección contra amenazas a toda la superficie de ataque digital, proporcionando una defensa contra ataques sofisticados. </w:t>
            </w:r>
            <w:r w:rsidRPr="00C960B8">
              <w:rPr>
                <w:rFonts w:ascii="Arial" w:hAnsi="Arial" w:cs="Arial"/>
                <w:sz w:val="16"/>
                <w:szCs w:val="16"/>
                <w:lang w:val="en-US"/>
              </w:rPr>
              <w:t xml:space="preserve">Por Hardware- 24x7, (UTP) 18 x GE RJ45 ports (including 1 x MGMT port, 1 X HA port, 16 x switch ports), 16 x GE SFP slots, Dual Power, hardware accelerated. </w:t>
            </w:r>
            <w:proofErr w:type="spellStart"/>
            <w:r w:rsidRPr="00C960B8">
              <w:rPr>
                <w:rFonts w:ascii="Arial" w:hAnsi="Arial" w:cs="Arial"/>
                <w:sz w:val="16"/>
                <w:szCs w:val="16"/>
                <w:lang w:val="en-US"/>
              </w:rPr>
              <w:t>lncluye</w:t>
            </w:r>
            <w:proofErr w:type="spellEnd"/>
            <w:r w:rsidRPr="00C960B8">
              <w:rPr>
                <w:rFonts w:ascii="Arial" w:hAnsi="Arial" w:cs="Arial"/>
                <w:sz w:val="16"/>
                <w:szCs w:val="16"/>
                <w:lang w:val="en-US"/>
              </w:rPr>
              <w:t xml:space="preserve"> :12 transceivers 1GE SFP SX transceiver module for all systems with SPF and SFP/SFP+ slots. </w:t>
            </w:r>
            <w:r w:rsidRPr="00A45B4A">
              <w:rPr>
                <w:rFonts w:ascii="Arial" w:hAnsi="Arial" w:cs="Arial"/>
                <w:sz w:val="16"/>
                <w:szCs w:val="16"/>
                <w:lang w:val="es-ES"/>
              </w:rPr>
              <w:t xml:space="preserve">Ver anexo </w:t>
            </w:r>
            <w:proofErr w:type="spellStart"/>
            <w:r w:rsidRPr="00A45B4A">
              <w:rPr>
                <w:rFonts w:ascii="Arial" w:hAnsi="Arial" w:cs="Arial"/>
                <w:sz w:val="16"/>
                <w:szCs w:val="16"/>
                <w:lang w:val="es-ES"/>
              </w:rPr>
              <w:t>tecnico</w:t>
            </w:r>
            <w:proofErr w:type="spellEnd"/>
            <w:r w:rsidRPr="00A45B4A">
              <w:rPr>
                <w:rFonts w:ascii="Arial" w:hAnsi="Arial" w:cs="Arial"/>
                <w:sz w:val="16"/>
                <w:szCs w:val="16"/>
                <w:lang w:val="es-ES"/>
              </w:rPr>
              <w:t xml:space="preserve"> para </w:t>
            </w:r>
            <w:proofErr w:type="spellStart"/>
            <w:r w:rsidRPr="00A45B4A">
              <w:rPr>
                <w:rFonts w:ascii="Arial" w:hAnsi="Arial" w:cs="Arial"/>
                <w:sz w:val="16"/>
                <w:szCs w:val="16"/>
                <w:lang w:val="es-ES"/>
              </w:rPr>
              <w:t>mas</w:t>
            </w:r>
            <w:proofErr w:type="spellEnd"/>
            <w:r w:rsidRPr="00A45B4A">
              <w:rPr>
                <w:rFonts w:ascii="Arial" w:hAnsi="Arial" w:cs="Arial"/>
                <w:sz w:val="16"/>
                <w:szCs w:val="16"/>
                <w:lang w:val="es-ES"/>
              </w:rPr>
              <w:t xml:space="preserve"> detalle. </w:t>
            </w:r>
            <w:r w:rsidRPr="00C960B8">
              <w:rPr>
                <w:rFonts w:ascii="Arial" w:hAnsi="Arial" w:cs="Arial"/>
                <w:sz w:val="16"/>
                <w:szCs w:val="16"/>
                <w:lang w:val="es-MX"/>
              </w:rPr>
              <w:t>Soporte con fabrica: 3 años (24x7)</w:t>
            </w:r>
          </w:p>
        </w:tc>
        <w:tc>
          <w:tcPr>
            <w:tcW w:w="340" w:type="pct"/>
          </w:tcPr>
          <w:p w14:paraId="7EED5A2B" w14:textId="77777777" w:rsidR="00C960B8" w:rsidRPr="00C960B8" w:rsidRDefault="00C960B8" w:rsidP="00C960B8">
            <w:pPr>
              <w:jc w:val="center"/>
              <w:rPr>
                <w:rFonts w:ascii="Arial" w:hAnsi="Arial" w:cs="Arial"/>
                <w:sz w:val="16"/>
                <w:szCs w:val="16"/>
                <w:lang w:val="es-MX"/>
              </w:rPr>
            </w:pPr>
            <w:r w:rsidRPr="00C960B8">
              <w:rPr>
                <w:rFonts w:ascii="Arial" w:hAnsi="Arial" w:cs="Arial"/>
                <w:sz w:val="16"/>
                <w:szCs w:val="16"/>
                <w:lang w:val="es-MX"/>
              </w:rPr>
              <w:lastRenderedPageBreak/>
              <w:t>UND</w:t>
            </w:r>
          </w:p>
        </w:tc>
        <w:tc>
          <w:tcPr>
            <w:tcW w:w="272" w:type="pct"/>
          </w:tcPr>
          <w:p w14:paraId="72A92D09" w14:textId="77777777" w:rsidR="00C960B8" w:rsidRPr="00C960B8" w:rsidRDefault="00C960B8" w:rsidP="00C960B8">
            <w:pPr>
              <w:jc w:val="center"/>
              <w:rPr>
                <w:rFonts w:ascii="Arial" w:hAnsi="Arial" w:cs="Arial"/>
                <w:sz w:val="16"/>
                <w:szCs w:val="16"/>
                <w:lang w:val="es-MX"/>
              </w:rPr>
            </w:pPr>
            <w:r w:rsidRPr="00C960B8">
              <w:rPr>
                <w:rFonts w:ascii="Arial" w:hAnsi="Arial" w:cs="Arial"/>
                <w:sz w:val="16"/>
                <w:szCs w:val="16"/>
                <w:lang w:val="es-MX"/>
              </w:rPr>
              <w:t>1</w:t>
            </w:r>
          </w:p>
        </w:tc>
        <w:tc>
          <w:tcPr>
            <w:tcW w:w="476" w:type="pct"/>
          </w:tcPr>
          <w:p w14:paraId="5F31B791" w14:textId="77777777" w:rsidR="00C960B8" w:rsidRPr="00C960B8" w:rsidRDefault="00C960B8" w:rsidP="00C960B8">
            <w:pPr>
              <w:jc w:val="right"/>
              <w:rPr>
                <w:rFonts w:ascii="Arial" w:hAnsi="Arial" w:cs="Arial"/>
                <w:sz w:val="16"/>
                <w:szCs w:val="16"/>
                <w:lang w:val="es-MX"/>
              </w:rPr>
            </w:pPr>
            <w:r w:rsidRPr="00C960B8">
              <w:rPr>
                <w:rFonts w:ascii="Arial" w:hAnsi="Arial" w:cs="Arial"/>
                <w:sz w:val="16"/>
                <w:szCs w:val="16"/>
                <w:lang w:val="es-MX"/>
              </w:rPr>
              <w:t>307.000.000</w:t>
            </w:r>
          </w:p>
        </w:tc>
        <w:tc>
          <w:tcPr>
            <w:tcW w:w="544" w:type="pct"/>
          </w:tcPr>
          <w:p w14:paraId="115C14EA" w14:textId="77777777" w:rsidR="00C960B8" w:rsidRPr="00C960B8" w:rsidRDefault="00C960B8" w:rsidP="00C960B8">
            <w:pPr>
              <w:jc w:val="right"/>
              <w:rPr>
                <w:rFonts w:ascii="Arial" w:hAnsi="Arial" w:cs="Arial"/>
                <w:sz w:val="16"/>
                <w:szCs w:val="16"/>
                <w:lang w:val="es-MX"/>
              </w:rPr>
            </w:pPr>
            <w:r w:rsidRPr="00C960B8">
              <w:rPr>
                <w:rFonts w:ascii="Arial" w:hAnsi="Arial" w:cs="Arial"/>
                <w:sz w:val="16"/>
                <w:szCs w:val="16"/>
                <w:lang w:val="es-MX"/>
              </w:rPr>
              <w:t>307.000.000</w:t>
            </w:r>
          </w:p>
        </w:tc>
        <w:tc>
          <w:tcPr>
            <w:tcW w:w="544" w:type="pct"/>
          </w:tcPr>
          <w:p w14:paraId="149B0351" w14:textId="77777777" w:rsidR="00C960B8" w:rsidRPr="00C960B8" w:rsidRDefault="00C960B8" w:rsidP="00C960B8">
            <w:pPr>
              <w:jc w:val="right"/>
              <w:rPr>
                <w:rFonts w:ascii="Arial" w:hAnsi="Arial" w:cs="Arial"/>
                <w:sz w:val="16"/>
                <w:szCs w:val="16"/>
                <w:lang w:val="es-MX"/>
              </w:rPr>
            </w:pPr>
            <w:r w:rsidRPr="00C960B8">
              <w:rPr>
                <w:rFonts w:ascii="Arial" w:hAnsi="Arial" w:cs="Arial"/>
                <w:sz w:val="16"/>
                <w:szCs w:val="16"/>
                <w:lang w:val="es-MX"/>
              </w:rPr>
              <w:t>58.330.000</w:t>
            </w:r>
          </w:p>
        </w:tc>
        <w:tc>
          <w:tcPr>
            <w:tcW w:w="612" w:type="pct"/>
          </w:tcPr>
          <w:p w14:paraId="19DAF7A5" w14:textId="77777777" w:rsidR="00C960B8" w:rsidRPr="00C960B8" w:rsidRDefault="00C960B8" w:rsidP="00C960B8">
            <w:pPr>
              <w:jc w:val="right"/>
              <w:rPr>
                <w:rFonts w:ascii="Arial" w:hAnsi="Arial" w:cs="Arial"/>
                <w:sz w:val="16"/>
                <w:szCs w:val="16"/>
                <w:lang w:val="es-MX"/>
              </w:rPr>
            </w:pPr>
            <w:r w:rsidRPr="00C960B8">
              <w:rPr>
                <w:rFonts w:ascii="Arial" w:hAnsi="Arial" w:cs="Arial"/>
                <w:sz w:val="16"/>
                <w:szCs w:val="16"/>
                <w:lang w:val="es-MX"/>
              </w:rPr>
              <w:t>365.330.000</w:t>
            </w:r>
          </w:p>
        </w:tc>
      </w:tr>
      <w:tr w:rsidR="00C960B8" w:rsidRPr="00C960B8" w14:paraId="1F38CF88" w14:textId="77777777" w:rsidTr="00C960B8">
        <w:trPr>
          <w:trHeight w:val="20"/>
        </w:trPr>
        <w:tc>
          <w:tcPr>
            <w:tcW w:w="306" w:type="pct"/>
          </w:tcPr>
          <w:p w14:paraId="4677A808" w14:textId="77777777" w:rsidR="00C960B8" w:rsidRPr="00C960B8" w:rsidRDefault="00C960B8" w:rsidP="00C960B8">
            <w:pPr>
              <w:jc w:val="center"/>
              <w:rPr>
                <w:rFonts w:ascii="Arial" w:hAnsi="Arial" w:cs="Arial"/>
                <w:sz w:val="16"/>
                <w:szCs w:val="16"/>
                <w:lang w:val="es-MX"/>
              </w:rPr>
            </w:pPr>
            <w:r w:rsidRPr="00C960B8">
              <w:rPr>
                <w:rFonts w:ascii="Arial" w:hAnsi="Arial" w:cs="Arial"/>
                <w:sz w:val="16"/>
                <w:szCs w:val="16"/>
                <w:lang w:val="es-MX"/>
              </w:rPr>
              <w:t>6</w:t>
            </w:r>
          </w:p>
        </w:tc>
        <w:tc>
          <w:tcPr>
            <w:tcW w:w="1905" w:type="pct"/>
          </w:tcPr>
          <w:p w14:paraId="07D5E5A6" w14:textId="77777777" w:rsidR="00C960B8" w:rsidRPr="00C960B8" w:rsidRDefault="00C960B8" w:rsidP="00C960B8">
            <w:pPr>
              <w:jc w:val="both"/>
              <w:rPr>
                <w:rFonts w:ascii="Arial" w:hAnsi="Arial" w:cs="Arial"/>
                <w:b/>
                <w:bCs/>
                <w:sz w:val="16"/>
                <w:szCs w:val="16"/>
                <w:lang w:val="es-MX"/>
              </w:rPr>
            </w:pPr>
            <w:r w:rsidRPr="00C960B8">
              <w:rPr>
                <w:rFonts w:ascii="Arial" w:hAnsi="Arial" w:cs="Arial"/>
                <w:b/>
                <w:bCs/>
                <w:sz w:val="16"/>
                <w:szCs w:val="16"/>
                <w:lang w:val="es-MX"/>
              </w:rPr>
              <w:t>ANALIZADOR DE LOGS Y REPORTES</w:t>
            </w:r>
          </w:p>
          <w:p w14:paraId="6966618C" w14:textId="2F45FAF5" w:rsidR="00C960B8" w:rsidRPr="00C960B8" w:rsidRDefault="00C960B8" w:rsidP="00C960B8">
            <w:pPr>
              <w:jc w:val="both"/>
              <w:rPr>
                <w:rFonts w:ascii="Arial" w:hAnsi="Arial" w:cs="Arial"/>
                <w:sz w:val="16"/>
                <w:szCs w:val="16"/>
                <w:lang w:val="es-MX"/>
              </w:rPr>
            </w:pPr>
            <w:proofErr w:type="spellStart"/>
            <w:r w:rsidRPr="00A45B4A">
              <w:rPr>
                <w:rFonts w:ascii="Arial" w:hAnsi="Arial" w:cs="Arial"/>
                <w:sz w:val="16"/>
                <w:szCs w:val="16"/>
                <w:lang w:val="es-MX"/>
              </w:rPr>
              <w:t>Centralized</w:t>
            </w:r>
            <w:proofErr w:type="spellEnd"/>
            <w:r w:rsidRPr="00A45B4A">
              <w:rPr>
                <w:rFonts w:ascii="Arial" w:hAnsi="Arial" w:cs="Arial"/>
                <w:sz w:val="16"/>
                <w:szCs w:val="16"/>
                <w:lang w:val="es-MX"/>
              </w:rPr>
              <w:t xml:space="preserve"> log &amp; </w:t>
            </w:r>
            <w:proofErr w:type="spellStart"/>
            <w:r w:rsidRPr="00A45B4A">
              <w:rPr>
                <w:rFonts w:ascii="Arial" w:hAnsi="Arial" w:cs="Arial"/>
                <w:sz w:val="16"/>
                <w:szCs w:val="16"/>
                <w:lang w:val="es-MX"/>
              </w:rPr>
              <w:t>analysis</w:t>
            </w:r>
            <w:proofErr w:type="spellEnd"/>
            <w:r w:rsidRPr="00A45B4A">
              <w:rPr>
                <w:rFonts w:ascii="Arial" w:hAnsi="Arial" w:cs="Arial"/>
                <w:sz w:val="16"/>
                <w:szCs w:val="16"/>
                <w:lang w:val="es-MX"/>
              </w:rPr>
              <w:t xml:space="preserve"> </w:t>
            </w:r>
            <w:proofErr w:type="spellStart"/>
            <w:proofErr w:type="gramStart"/>
            <w:r w:rsidRPr="00A45B4A">
              <w:rPr>
                <w:rFonts w:ascii="Arial" w:hAnsi="Arial" w:cs="Arial"/>
                <w:sz w:val="16"/>
                <w:szCs w:val="16"/>
                <w:lang w:val="es-MX"/>
              </w:rPr>
              <w:t>appIiance</w:t>
            </w:r>
            <w:proofErr w:type="spellEnd"/>
            <w:r w:rsidRPr="00A45B4A">
              <w:rPr>
                <w:rFonts w:ascii="Arial" w:hAnsi="Arial" w:cs="Arial"/>
                <w:sz w:val="16"/>
                <w:szCs w:val="16"/>
                <w:lang w:val="es-MX"/>
              </w:rPr>
              <w:t>(</w:t>
            </w:r>
            <w:proofErr w:type="gramEnd"/>
            <w:r w:rsidRPr="00A45B4A">
              <w:rPr>
                <w:rFonts w:ascii="Arial" w:hAnsi="Arial" w:cs="Arial"/>
                <w:sz w:val="16"/>
                <w:szCs w:val="16"/>
                <w:lang w:val="es-MX"/>
              </w:rPr>
              <w:t xml:space="preserve">dispositivo de análisis y registro centralizado) - 4 x GE RJ45, 8TB </w:t>
            </w:r>
            <w:proofErr w:type="spellStart"/>
            <w:r w:rsidRPr="00A45B4A">
              <w:rPr>
                <w:rFonts w:ascii="Arial" w:hAnsi="Arial" w:cs="Arial"/>
                <w:sz w:val="16"/>
                <w:szCs w:val="16"/>
                <w:lang w:val="es-MX"/>
              </w:rPr>
              <w:t>storage</w:t>
            </w:r>
            <w:proofErr w:type="spellEnd"/>
            <w:r w:rsidRPr="00A45B4A">
              <w:rPr>
                <w:rFonts w:ascii="Arial" w:hAnsi="Arial" w:cs="Arial"/>
                <w:sz w:val="16"/>
                <w:szCs w:val="16"/>
                <w:lang w:val="es-MX"/>
              </w:rPr>
              <w:t xml:space="preserve">, up </w:t>
            </w:r>
            <w:proofErr w:type="spellStart"/>
            <w:r w:rsidRPr="00A45B4A">
              <w:rPr>
                <w:rFonts w:ascii="Arial" w:hAnsi="Arial" w:cs="Arial"/>
                <w:sz w:val="16"/>
                <w:szCs w:val="16"/>
                <w:lang w:val="es-MX"/>
              </w:rPr>
              <w:t>to</w:t>
            </w:r>
            <w:proofErr w:type="spellEnd"/>
            <w:r w:rsidRPr="00A45B4A">
              <w:rPr>
                <w:rFonts w:ascii="Arial" w:hAnsi="Arial" w:cs="Arial"/>
                <w:sz w:val="16"/>
                <w:szCs w:val="16"/>
                <w:lang w:val="es-MX"/>
              </w:rPr>
              <w:t xml:space="preserve"> 150GB/Day </w:t>
            </w:r>
            <w:proofErr w:type="spellStart"/>
            <w:r w:rsidRPr="00A45B4A">
              <w:rPr>
                <w:rFonts w:ascii="Arial" w:hAnsi="Arial" w:cs="Arial"/>
                <w:sz w:val="16"/>
                <w:szCs w:val="16"/>
                <w:lang w:val="es-MX"/>
              </w:rPr>
              <w:t>of</w:t>
            </w:r>
            <w:proofErr w:type="spellEnd"/>
            <w:r w:rsidRPr="00A45B4A">
              <w:rPr>
                <w:rFonts w:ascii="Arial" w:hAnsi="Arial" w:cs="Arial"/>
                <w:sz w:val="16"/>
                <w:szCs w:val="16"/>
                <w:lang w:val="es-MX"/>
              </w:rPr>
              <w:t xml:space="preserve"> logs. </w:t>
            </w:r>
            <w:r w:rsidRPr="00C960B8">
              <w:rPr>
                <w:rFonts w:ascii="Arial" w:hAnsi="Arial" w:cs="Arial"/>
                <w:sz w:val="16"/>
                <w:szCs w:val="16"/>
                <w:lang w:val="es-MX"/>
              </w:rPr>
              <w:t>Incluye soporte con fabrica: 3 años (24x7)</w:t>
            </w:r>
          </w:p>
        </w:tc>
        <w:tc>
          <w:tcPr>
            <w:tcW w:w="340" w:type="pct"/>
          </w:tcPr>
          <w:p w14:paraId="17B92F39" w14:textId="77777777" w:rsidR="00C960B8" w:rsidRPr="00C960B8" w:rsidRDefault="00C960B8" w:rsidP="00C960B8">
            <w:pPr>
              <w:jc w:val="center"/>
              <w:rPr>
                <w:rFonts w:ascii="Arial" w:hAnsi="Arial" w:cs="Arial"/>
                <w:sz w:val="16"/>
                <w:szCs w:val="16"/>
                <w:lang w:val="es-MX"/>
              </w:rPr>
            </w:pPr>
            <w:r w:rsidRPr="00C960B8">
              <w:rPr>
                <w:rFonts w:ascii="Arial" w:hAnsi="Arial" w:cs="Arial"/>
                <w:sz w:val="16"/>
                <w:szCs w:val="16"/>
                <w:lang w:val="es-MX"/>
              </w:rPr>
              <w:t>UND</w:t>
            </w:r>
          </w:p>
        </w:tc>
        <w:tc>
          <w:tcPr>
            <w:tcW w:w="272" w:type="pct"/>
          </w:tcPr>
          <w:p w14:paraId="36555EBF" w14:textId="77777777" w:rsidR="00C960B8" w:rsidRPr="00C960B8" w:rsidRDefault="00C960B8" w:rsidP="00C960B8">
            <w:pPr>
              <w:jc w:val="center"/>
              <w:rPr>
                <w:rFonts w:ascii="Arial" w:hAnsi="Arial" w:cs="Arial"/>
                <w:sz w:val="16"/>
                <w:szCs w:val="16"/>
                <w:lang w:val="es-MX"/>
              </w:rPr>
            </w:pPr>
            <w:r w:rsidRPr="00C960B8">
              <w:rPr>
                <w:rFonts w:ascii="Arial" w:hAnsi="Arial" w:cs="Arial"/>
                <w:sz w:val="16"/>
                <w:szCs w:val="16"/>
                <w:lang w:val="es-MX"/>
              </w:rPr>
              <w:t>1</w:t>
            </w:r>
          </w:p>
        </w:tc>
        <w:tc>
          <w:tcPr>
            <w:tcW w:w="476" w:type="pct"/>
          </w:tcPr>
          <w:p w14:paraId="04209258" w14:textId="77777777" w:rsidR="00C960B8" w:rsidRPr="00C960B8" w:rsidRDefault="00C960B8" w:rsidP="00C960B8">
            <w:pPr>
              <w:jc w:val="right"/>
              <w:rPr>
                <w:rFonts w:ascii="Arial" w:hAnsi="Arial" w:cs="Arial"/>
                <w:sz w:val="16"/>
                <w:szCs w:val="16"/>
                <w:lang w:val="es-MX"/>
              </w:rPr>
            </w:pPr>
            <w:r w:rsidRPr="00C960B8">
              <w:rPr>
                <w:rFonts w:ascii="Arial" w:hAnsi="Arial" w:cs="Arial"/>
                <w:sz w:val="16"/>
                <w:szCs w:val="16"/>
                <w:lang w:val="es-MX"/>
              </w:rPr>
              <w:t>104.140.000</w:t>
            </w:r>
          </w:p>
        </w:tc>
        <w:tc>
          <w:tcPr>
            <w:tcW w:w="544" w:type="pct"/>
          </w:tcPr>
          <w:p w14:paraId="709ADBFC" w14:textId="77777777" w:rsidR="00C960B8" w:rsidRPr="00C960B8" w:rsidRDefault="00C960B8" w:rsidP="00C960B8">
            <w:pPr>
              <w:jc w:val="right"/>
              <w:rPr>
                <w:rFonts w:ascii="Arial" w:hAnsi="Arial" w:cs="Arial"/>
                <w:sz w:val="16"/>
                <w:szCs w:val="16"/>
                <w:lang w:val="es-MX"/>
              </w:rPr>
            </w:pPr>
            <w:r w:rsidRPr="00C960B8">
              <w:rPr>
                <w:rFonts w:ascii="Arial" w:hAnsi="Arial" w:cs="Arial"/>
                <w:sz w:val="16"/>
                <w:szCs w:val="16"/>
                <w:lang w:val="es-MX"/>
              </w:rPr>
              <w:t>104.140.000</w:t>
            </w:r>
          </w:p>
        </w:tc>
        <w:tc>
          <w:tcPr>
            <w:tcW w:w="544" w:type="pct"/>
          </w:tcPr>
          <w:p w14:paraId="7FF63E37" w14:textId="77777777" w:rsidR="00C960B8" w:rsidRPr="00C960B8" w:rsidRDefault="00C960B8" w:rsidP="00C960B8">
            <w:pPr>
              <w:jc w:val="right"/>
              <w:rPr>
                <w:rFonts w:ascii="Arial" w:hAnsi="Arial" w:cs="Arial"/>
                <w:sz w:val="16"/>
                <w:szCs w:val="16"/>
                <w:lang w:val="es-MX"/>
              </w:rPr>
            </w:pPr>
            <w:r w:rsidRPr="00C960B8">
              <w:rPr>
                <w:rFonts w:ascii="Arial" w:hAnsi="Arial" w:cs="Arial"/>
                <w:sz w:val="16"/>
                <w:szCs w:val="16"/>
                <w:lang w:val="es-MX"/>
              </w:rPr>
              <w:t>19.786.600</w:t>
            </w:r>
          </w:p>
        </w:tc>
        <w:tc>
          <w:tcPr>
            <w:tcW w:w="612" w:type="pct"/>
          </w:tcPr>
          <w:p w14:paraId="24BDC4EF" w14:textId="77777777" w:rsidR="00C960B8" w:rsidRPr="00C960B8" w:rsidRDefault="00C960B8" w:rsidP="00C960B8">
            <w:pPr>
              <w:jc w:val="right"/>
              <w:rPr>
                <w:rFonts w:ascii="Arial" w:hAnsi="Arial" w:cs="Arial"/>
                <w:sz w:val="16"/>
                <w:szCs w:val="16"/>
                <w:lang w:val="es-MX"/>
              </w:rPr>
            </w:pPr>
            <w:r w:rsidRPr="00C960B8">
              <w:rPr>
                <w:rFonts w:ascii="Arial" w:hAnsi="Arial" w:cs="Arial"/>
                <w:sz w:val="16"/>
                <w:szCs w:val="16"/>
                <w:lang w:val="es-MX"/>
              </w:rPr>
              <w:t>123.926.600</w:t>
            </w:r>
          </w:p>
        </w:tc>
      </w:tr>
      <w:tr w:rsidR="00C960B8" w:rsidRPr="00C960B8" w14:paraId="44251BF6" w14:textId="77777777" w:rsidTr="00C960B8">
        <w:trPr>
          <w:trHeight w:val="20"/>
        </w:trPr>
        <w:tc>
          <w:tcPr>
            <w:tcW w:w="4388" w:type="pct"/>
            <w:gridSpan w:val="7"/>
          </w:tcPr>
          <w:p w14:paraId="617E4B8D" w14:textId="77777777" w:rsidR="00C960B8" w:rsidRPr="00C960B8" w:rsidRDefault="00C960B8" w:rsidP="00C960B8">
            <w:pPr>
              <w:jc w:val="right"/>
              <w:rPr>
                <w:rFonts w:ascii="Arial" w:hAnsi="Arial" w:cs="Arial"/>
                <w:sz w:val="16"/>
                <w:szCs w:val="16"/>
                <w:lang w:val="es-MX"/>
              </w:rPr>
            </w:pPr>
            <w:r w:rsidRPr="00C960B8">
              <w:rPr>
                <w:rFonts w:ascii="Arial" w:hAnsi="Arial" w:cs="Arial"/>
                <w:sz w:val="16"/>
                <w:szCs w:val="16"/>
                <w:lang w:val="es-MX"/>
              </w:rPr>
              <w:t>TOTAL</w:t>
            </w:r>
          </w:p>
        </w:tc>
        <w:tc>
          <w:tcPr>
            <w:tcW w:w="612" w:type="pct"/>
          </w:tcPr>
          <w:p w14:paraId="45255470" w14:textId="77777777" w:rsidR="00C960B8" w:rsidRPr="00C960B8" w:rsidRDefault="00C960B8" w:rsidP="00C960B8">
            <w:pPr>
              <w:jc w:val="right"/>
              <w:rPr>
                <w:rFonts w:ascii="Arial" w:hAnsi="Arial" w:cs="Arial"/>
                <w:sz w:val="16"/>
                <w:szCs w:val="16"/>
                <w:lang w:val="es-MX"/>
              </w:rPr>
            </w:pPr>
            <w:r w:rsidRPr="00C960B8">
              <w:rPr>
                <w:rFonts w:ascii="Arial" w:hAnsi="Arial" w:cs="Arial"/>
                <w:sz w:val="16"/>
                <w:szCs w:val="16"/>
                <w:lang w:val="es-MX"/>
              </w:rPr>
              <w:t>1.889.977.040</w:t>
            </w:r>
          </w:p>
        </w:tc>
      </w:tr>
    </w:tbl>
    <w:p w14:paraId="763AD248" w14:textId="77777777" w:rsidR="0046462E" w:rsidRPr="00047EAA" w:rsidRDefault="0046462E" w:rsidP="00F71CFF">
      <w:pPr>
        <w:tabs>
          <w:tab w:val="left" w:pos="7175"/>
        </w:tabs>
        <w:jc w:val="both"/>
        <w:rPr>
          <w:rFonts w:ascii="Arial" w:eastAsia="Times New Roman" w:hAnsi="Arial" w:cs="Arial"/>
          <w:sz w:val="18"/>
          <w:szCs w:val="18"/>
          <w:highlight w:val="yellow"/>
        </w:rPr>
      </w:pPr>
    </w:p>
    <w:p w14:paraId="49A21A94" w14:textId="28B3D0C9" w:rsidR="00A70711" w:rsidRPr="005E455A" w:rsidRDefault="002F3E6A" w:rsidP="00F71CFF">
      <w:pPr>
        <w:tabs>
          <w:tab w:val="left" w:pos="7175"/>
        </w:tabs>
        <w:jc w:val="both"/>
        <w:rPr>
          <w:rFonts w:ascii="Arial" w:eastAsia="Times New Roman" w:hAnsi="Arial" w:cs="Arial"/>
          <w:sz w:val="18"/>
          <w:szCs w:val="18"/>
        </w:rPr>
      </w:pPr>
      <w:bookmarkStart w:id="4" w:name="_Hlk105595459"/>
      <w:r w:rsidRPr="005E455A">
        <w:rPr>
          <w:rFonts w:ascii="Arial" w:eastAsia="Times New Roman" w:hAnsi="Arial" w:cs="Arial"/>
          <w:sz w:val="18"/>
          <w:szCs w:val="18"/>
        </w:rPr>
        <w:t>E</w:t>
      </w:r>
      <w:r w:rsidR="00175E94" w:rsidRPr="005E455A">
        <w:rPr>
          <w:rFonts w:ascii="Arial" w:eastAsia="Times New Roman" w:hAnsi="Arial" w:cs="Arial"/>
          <w:sz w:val="18"/>
          <w:szCs w:val="18"/>
        </w:rPr>
        <w:t>l proponente</w:t>
      </w:r>
      <w:r w:rsidR="00DE6B0F" w:rsidRPr="005E455A">
        <w:rPr>
          <w:rFonts w:ascii="Arial" w:hAnsi="Arial" w:cs="Arial"/>
          <w:sz w:val="18"/>
          <w:szCs w:val="18"/>
        </w:rPr>
        <w:t xml:space="preserve"> </w:t>
      </w:r>
      <w:r w:rsidR="005E455A" w:rsidRPr="005E455A">
        <w:rPr>
          <w:rFonts w:ascii="Arial" w:eastAsia="Calibri" w:hAnsi="Arial" w:cs="Arial"/>
          <w:bCs/>
          <w:sz w:val="18"/>
          <w:szCs w:val="18"/>
        </w:rPr>
        <w:t>N-SOLUTIONS S.A.S. con NIT. 900.855.254 – 8 representada legalmente por el señor JOHN JAIRO CHAVERRA MOJICA identificado con C.C. 1.017.150.179 de Medellín</w:t>
      </w:r>
      <w:r w:rsidR="00FA6A3C" w:rsidRPr="005E455A">
        <w:rPr>
          <w:rFonts w:ascii="Arial" w:hAnsi="Arial" w:cs="Arial"/>
          <w:sz w:val="18"/>
          <w:szCs w:val="18"/>
        </w:rPr>
        <w:t>,</w:t>
      </w:r>
      <w:r w:rsidR="00DE6B0F" w:rsidRPr="005E455A">
        <w:rPr>
          <w:rFonts w:ascii="Arial" w:hAnsi="Arial" w:cs="Arial"/>
          <w:sz w:val="18"/>
          <w:szCs w:val="18"/>
        </w:rPr>
        <w:t xml:space="preserve"> </w:t>
      </w:r>
      <w:r w:rsidR="00175E94" w:rsidRPr="005E455A">
        <w:rPr>
          <w:rFonts w:ascii="Arial" w:eastAsia="Times New Roman" w:hAnsi="Arial" w:cs="Arial"/>
          <w:sz w:val="18"/>
          <w:szCs w:val="18"/>
        </w:rPr>
        <w:t xml:space="preserve">cumple con las especificaciones técnicas exigidas y su oferta no excede el </w:t>
      </w:r>
      <w:r w:rsidR="00BB05EB" w:rsidRPr="005E455A">
        <w:rPr>
          <w:rFonts w:ascii="Arial" w:eastAsia="Times New Roman" w:hAnsi="Arial" w:cs="Arial"/>
          <w:sz w:val="18"/>
          <w:szCs w:val="18"/>
        </w:rPr>
        <w:t>presu</w:t>
      </w:r>
      <w:r w:rsidR="00175E94" w:rsidRPr="005E455A">
        <w:rPr>
          <w:rFonts w:ascii="Arial" w:eastAsia="Times New Roman" w:hAnsi="Arial" w:cs="Arial"/>
          <w:sz w:val="18"/>
          <w:szCs w:val="18"/>
        </w:rPr>
        <w:t xml:space="preserve">puesto oficial </w:t>
      </w:r>
      <w:r w:rsidR="00A322A9" w:rsidRPr="005E455A">
        <w:rPr>
          <w:rFonts w:ascii="Arial" w:eastAsia="Times New Roman" w:hAnsi="Arial" w:cs="Arial"/>
          <w:sz w:val="18"/>
          <w:szCs w:val="18"/>
        </w:rPr>
        <w:t>para cada uno de los ítems</w:t>
      </w:r>
      <w:bookmarkEnd w:id="4"/>
      <w:r w:rsidR="00A322A9" w:rsidRPr="005E455A">
        <w:rPr>
          <w:rFonts w:ascii="Arial" w:eastAsia="Times New Roman" w:hAnsi="Arial" w:cs="Arial"/>
          <w:sz w:val="18"/>
          <w:szCs w:val="18"/>
        </w:rPr>
        <w:t>.</w:t>
      </w:r>
    </w:p>
    <w:p w14:paraId="6AE27482" w14:textId="77777777" w:rsidR="00A70711" w:rsidRPr="00047EAA" w:rsidRDefault="00A70711" w:rsidP="00F71CFF">
      <w:pPr>
        <w:tabs>
          <w:tab w:val="left" w:pos="7175"/>
        </w:tabs>
        <w:jc w:val="both"/>
        <w:rPr>
          <w:rFonts w:ascii="Arial" w:eastAsia="Times New Roman" w:hAnsi="Arial" w:cs="Arial"/>
          <w:color w:val="FF0000"/>
          <w:sz w:val="18"/>
          <w:szCs w:val="18"/>
          <w:highlight w:val="yellow"/>
        </w:rPr>
      </w:pPr>
    </w:p>
    <w:p w14:paraId="0C9C89C7" w14:textId="77777777" w:rsidR="00175E94" w:rsidRPr="005E455A" w:rsidRDefault="00BB05EB" w:rsidP="00F71CFF">
      <w:pPr>
        <w:tabs>
          <w:tab w:val="left" w:pos="7175"/>
        </w:tabs>
        <w:jc w:val="both"/>
        <w:rPr>
          <w:rFonts w:ascii="Arial" w:eastAsia="Times New Roman" w:hAnsi="Arial" w:cs="Arial"/>
          <w:b/>
          <w:sz w:val="18"/>
          <w:szCs w:val="18"/>
        </w:rPr>
      </w:pPr>
      <w:r w:rsidRPr="005E455A">
        <w:rPr>
          <w:rFonts w:ascii="Arial" w:eastAsia="Times New Roman" w:hAnsi="Arial" w:cs="Arial"/>
          <w:b/>
          <w:sz w:val="18"/>
          <w:szCs w:val="18"/>
        </w:rPr>
        <w:t xml:space="preserve">5. </w:t>
      </w:r>
      <w:r w:rsidR="00175E94" w:rsidRPr="005E455A">
        <w:rPr>
          <w:rFonts w:ascii="Arial" w:eastAsia="Times New Roman" w:hAnsi="Arial" w:cs="Arial"/>
          <w:b/>
          <w:sz w:val="18"/>
          <w:szCs w:val="18"/>
        </w:rPr>
        <w:t>SUBASTA INVERSA PRESENCIAL</w:t>
      </w:r>
    </w:p>
    <w:p w14:paraId="6C5E5628" w14:textId="77777777" w:rsidR="00175E94" w:rsidRPr="005E455A" w:rsidRDefault="00175E94" w:rsidP="00F71CFF">
      <w:pPr>
        <w:tabs>
          <w:tab w:val="left" w:pos="7175"/>
        </w:tabs>
        <w:jc w:val="both"/>
        <w:rPr>
          <w:rFonts w:ascii="Arial" w:eastAsia="Times New Roman" w:hAnsi="Arial" w:cs="Arial"/>
          <w:sz w:val="18"/>
          <w:szCs w:val="18"/>
        </w:rPr>
      </w:pPr>
    </w:p>
    <w:p w14:paraId="7A1C2594" w14:textId="77777777" w:rsidR="00175E94" w:rsidRPr="005E455A" w:rsidRDefault="00175E94" w:rsidP="00F71CFF">
      <w:pPr>
        <w:tabs>
          <w:tab w:val="left" w:pos="7175"/>
        </w:tabs>
        <w:jc w:val="both"/>
        <w:rPr>
          <w:rFonts w:ascii="Arial" w:eastAsia="Times New Roman" w:hAnsi="Arial" w:cs="Arial"/>
          <w:sz w:val="18"/>
          <w:szCs w:val="18"/>
        </w:rPr>
      </w:pPr>
      <w:r w:rsidRPr="005E455A">
        <w:rPr>
          <w:rFonts w:ascii="Arial" w:eastAsia="Times New Roman" w:hAnsi="Arial" w:cs="Arial"/>
          <w:sz w:val="18"/>
          <w:szCs w:val="18"/>
        </w:rPr>
        <w:t>Toda vez q</w:t>
      </w:r>
      <w:r w:rsidR="00BB05EB" w:rsidRPr="005E455A">
        <w:rPr>
          <w:rFonts w:ascii="Arial" w:eastAsia="Times New Roman" w:hAnsi="Arial" w:cs="Arial"/>
          <w:sz w:val="18"/>
          <w:szCs w:val="18"/>
        </w:rPr>
        <w:t>u</w:t>
      </w:r>
      <w:r w:rsidRPr="005E455A">
        <w:rPr>
          <w:rFonts w:ascii="Arial" w:eastAsia="Times New Roman" w:hAnsi="Arial" w:cs="Arial"/>
          <w:sz w:val="18"/>
          <w:szCs w:val="18"/>
        </w:rPr>
        <w:t xml:space="preserve">e únicamente </w:t>
      </w:r>
      <w:r w:rsidR="00483800" w:rsidRPr="005E455A">
        <w:rPr>
          <w:rFonts w:ascii="Arial" w:eastAsia="Times New Roman" w:hAnsi="Arial" w:cs="Arial"/>
          <w:sz w:val="18"/>
          <w:szCs w:val="18"/>
        </w:rPr>
        <w:t>se encuentra</w:t>
      </w:r>
      <w:r w:rsidRPr="005E455A">
        <w:rPr>
          <w:rFonts w:ascii="Arial" w:eastAsia="Times New Roman" w:hAnsi="Arial" w:cs="Arial"/>
          <w:sz w:val="18"/>
          <w:szCs w:val="18"/>
        </w:rPr>
        <w:t xml:space="preserve"> un oferente </w:t>
      </w:r>
      <w:r w:rsidR="00BB05EB" w:rsidRPr="005E455A">
        <w:rPr>
          <w:rFonts w:ascii="Arial" w:eastAsia="Times New Roman" w:hAnsi="Arial" w:cs="Arial"/>
          <w:sz w:val="18"/>
          <w:szCs w:val="18"/>
        </w:rPr>
        <w:t>h</w:t>
      </w:r>
      <w:r w:rsidRPr="005E455A">
        <w:rPr>
          <w:rFonts w:ascii="Arial" w:eastAsia="Times New Roman" w:hAnsi="Arial" w:cs="Arial"/>
          <w:sz w:val="18"/>
          <w:szCs w:val="18"/>
        </w:rPr>
        <w:t>abilitado no hay lugar a la realización de la audiencia de subasta inversa</w:t>
      </w:r>
      <w:r w:rsidR="00A27069" w:rsidRPr="005E455A">
        <w:rPr>
          <w:rFonts w:ascii="Arial" w:eastAsia="Times New Roman" w:hAnsi="Arial" w:cs="Arial"/>
          <w:sz w:val="18"/>
          <w:szCs w:val="18"/>
        </w:rPr>
        <w:t xml:space="preserve"> presencial</w:t>
      </w:r>
      <w:r w:rsidRPr="005E455A">
        <w:rPr>
          <w:rFonts w:ascii="Arial" w:eastAsia="Times New Roman" w:hAnsi="Arial" w:cs="Arial"/>
          <w:sz w:val="18"/>
          <w:szCs w:val="18"/>
        </w:rPr>
        <w:t>.</w:t>
      </w:r>
    </w:p>
    <w:p w14:paraId="24DA9215" w14:textId="77777777" w:rsidR="00A70711" w:rsidRPr="005E455A" w:rsidRDefault="00A70711" w:rsidP="00F71CFF">
      <w:pPr>
        <w:tabs>
          <w:tab w:val="left" w:pos="7175"/>
        </w:tabs>
        <w:jc w:val="both"/>
        <w:rPr>
          <w:rFonts w:ascii="Arial" w:eastAsia="Times New Roman" w:hAnsi="Arial" w:cs="Arial"/>
          <w:sz w:val="18"/>
          <w:szCs w:val="18"/>
        </w:rPr>
      </w:pPr>
    </w:p>
    <w:p w14:paraId="7022F815" w14:textId="77777777" w:rsidR="00C824A5" w:rsidRPr="005E455A" w:rsidRDefault="00C824A5" w:rsidP="00F71CFF">
      <w:pPr>
        <w:tabs>
          <w:tab w:val="left" w:pos="7175"/>
        </w:tabs>
        <w:jc w:val="both"/>
        <w:rPr>
          <w:rFonts w:ascii="Arial" w:eastAsia="Times New Roman" w:hAnsi="Arial" w:cs="Arial"/>
          <w:sz w:val="18"/>
          <w:szCs w:val="18"/>
        </w:rPr>
      </w:pPr>
      <w:r w:rsidRPr="005E455A">
        <w:rPr>
          <w:rFonts w:ascii="Arial" w:hAnsi="Arial" w:cs="Arial"/>
          <w:bCs/>
          <w:sz w:val="18"/>
          <w:szCs w:val="18"/>
          <w:shd w:val="clear" w:color="auto" w:fill="FFFFFF"/>
        </w:rPr>
        <w:t>El decreto 1082 de 2015 consagra lo siguiente al respecto: “Artículo 2.2.1.1.2.2.6. </w:t>
      </w:r>
      <w:r w:rsidRPr="005E455A">
        <w:rPr>
          <w:rFonts w:ascii="Arial" w:hAnsi="Arial" w:cs="Arial"/>
          <w:bCs/>
          <w:iCs/>
          <w:sz w:val="18"/>
          <w:szCs w:val="18"/>
          <w:shd w:val="clear" w:color="auto" w:fill="FFFFFF"/>
        </w:rPr>
        <w:t>Adjudicación con oferta única.</w:t>
      </w:r>
      <w:r w:rsidRPr="005E455A">
        <w:rPr>
          <w:rFonts w:ascii="Arial" w:hAnsi="Arial" w:cs="Arial"/>
          <w:iCs/>
          <w:sz w:val="18"/>
          <w:szCs w:val="18"/>
          <w:shd w:val="clear" w:color="auto" w:fill="FFFFFF"/>
        </w:rPr>
        <w:t> </w:t>
      </w:r>
      <w:r w:rsidRPr="005E455A">
        <w:rPr>
          <w:rFonts w:ascii="Arial" w:hAnsi="Arial" w:cs="Arial"/>
          <w:sz w:val="18"/>
          <w:szCs w:val="18"/>
          <w:shd w:val="clear" w:color="auto" w:fill="FFFFFF"/>
        </w:rPr>
        <w:t xml:space="preserve">La Entidad Estatal puede adjudicar el contrato cuando solo se haya presentado una oferta siempre que cumpla con los requisitos habilitantes exigidos y satisfaga los requisitos de los pliegos de condiciones, sin perjuicio de las disposiciones especiales establecidas en la ley y el presente título para la subasta inversa, el concurso de méritos y las reglas particulares para los procesos con convocatoria limitada a las </w:t>
      </w:r>
      <w:proofErr w:type="spellStart"/>
      <w:r w:rsidRPr="005E455A">
        <w:rPr>
          <w:rFonts w:ascii="Arial" w:hAnsi="Arial" w:cs="Arial"/>
          <w:sz w:val="18"/>
          <w:szCs w:val="18"/>
          <w:shd w:val="clear" w:color="auto" w:fill="FFFFFF"/>
        </w:rPr>
        <w:t>Mipyme</w:t>
      </w:r>
      <w:r w:rsidR="00B24A20" w:rsidRPr="005E455A">
        <w:rPr>
          <w:rFonts w:ascii="Arial" w:hAnsi="Arial" w:cs="Arial"/>
          <w:sz w:val="18"/>
          <w:szCs w:val="18"/>
          <w:shd w:val="clear" w:color="auto" w:fill="FFFFFF"/>
        </w:rPr>
        <w:t>s</w:t>
      </w:r>
      <w:proofErr w:type="spellEnd"/>
      <w:r w:rsidRPr="005E455A">
        <w:rPr>
          <w:rFonts w:ascii="Arial" w:hAnsi="Arial" w:cs="Arial"/>
          <w:sz w:val="18"/>
          <w:szCs w:val="18"/>
          <w:shd w:val="clear" w:color="auto" w:fill="FFFFFF"/>
        </w:rPr>
        <w:t>.”</w:t>
      </w:r>
    </w:p>
    <w:p w14:paraId="08943046" w14:textId="77777777" w:rsidR="00C824A5" w:rsidRPr="005E455A" w:rsidRDefault="00C824A5" w:rsidP="00F71CFF">
      <w:pPr>
        <w:tabs>
          <w:tab w:val="left" w:pos="7175"/>
        </w:tabs>
        <w:jc w:val="both"/>
        <w:rPr>
          <w:rFonts w:ascii="Arial" w:eastAsia="Times New Roman" w:hAnsi="Arial" w:cs="Arial"/>
          <w:sz w:val="18"/>
          <w:szCs w:val="18"/>
        </w:rPr>
      </w:pPr>
    </w:p>
    <w:p w14:paraId="380C9D9C" w14:textId="0F8DE89C" w:rsidR="006420F9" w:rsidRPr="00036488" w:rsidRDefault="005C554F" w:rsidP="0091144B">
      <w:pPr>
        <w:jc w:val="both"/>
        <w:rPr>
          <w:rFonts w:ascii="Arial" w:hAnsi="Arial" w:cs="Arial"/>
          <w:color w:val="FF0000"/>
          <w:sz w:val="18"/>
          <w:szCs w:val="18"/>
          <w:lang w:val="es-ES"/>
        </w:rPr>
      </w:pPr>
      <w:r w:rsidRPr="005E455A">
        <w:rPr>
          <w:rFonts w:ascii="Arial" w:eastAsia="Times New Roman" w:hAnsi="Arial" w:cs="Arial"/>
          <w:sz w:val="18"/>
          <w:szCs w:val="18"/>
        </w:rPr>
        <w:t xml:space="preserve">Teniendo </w:t>
      </w:r>
      <w:r w:rsidR="00A21D31" w:rsidRPr="005E455A">
        <w:rPr>
          <w:rFonts w:ascii="Arial" w:eastAsia="Times New Roman" w:hAnsi="Arial" w:cs="Arial"/>
          <w:sz w:val="18"/>
          <w:szCs w:val="18"/>
        </w:rPr>
        <w:t xml:space="preserve">en cuenta lo anterior, </w:t>
      </w:r>
      <w:r w:rsidRPr="005E455A">
        <w:rPr>
          <w:rFonts w:ascii="Arial" w:eastAsia="Times New Roman" w:hAnsi="Arial" w:cs="Arial"/>
          <w:sz w:val="18"/>
          <w:szCs w:val="18"/>
        </w:rPr>
        <w:t xml:space="preserve">el comité evaluador recomienda ADJUDICAR el proceso </w:t>
      </w:r>
      <w:r w:rsidR="00B60624" w:rsidRPr="005E455A">
        <w:rPr>
          <w:rFonts w:ascii="Arial" w:eastAsia="Times New Roman" w:hAnsi="Arial" w:cs="Arial"/>
          <w:sz w:val="18"/>
          <w:szCs w:val="18"/>
        </w:rPr>
        <w:t>de</w:t>
      </w:r>
      <w:r w:rsidRPr="005E455A">
        <w:rPr>
          <w:rFonts w:ascii="Arial" w:eastAsia="Times New Roman" w:hAnsi="Arial" w:cs="Arial"/>
          <w:sz w:val="18"/>
          <w:szCs w:val="18"/>
        </w:rPr>
        <w:t xml:space="preserve"> </w:t>
      </w:r>
      <w:r w:rsidR="00DE6B0F" w:rsidRPr="005E455A">
        <w:rPr>
          <w:rFonts w:ascii="Arial" w:eastAsia="Times New Roman" w:hAnsi="Arial" w:cs="Arial"/>
          <w:b/>
          <w:sz w:val="18"/>
          <w:szCs w:val="18"/>
        </w:rPr>
        <w:t xml:space="preserve">SELECCIÓN ABREVIADA –SUBASTA INVERSA PRESENCIAL </w:t>
      </w:r>
      <w:r w:rsidR="005D1876" w:rsidRPr="005E455A">
        <w:rPr>
          <w:rFonts w:ascii="Arial" w:hAnsi="Arial" w:cs="Arial"/>
          <w:b/>
          <w:sz w:val="18"/>
          <w:szCs w:val="18"/>
        </w:rPr>
        <w:t xml:space="preserve">No. </w:t>
      </w:r>
      <w:r w:rsidR="00CC70BE" w:rsidRPr="00CC70BE">
        <w:rPr>
          <w:rFonts w:ascii="Arial" w:hAnsi="Arial" w:cs="Arial"/>
          <w:b/>
          <w:sz w:val="18"/>
          <w:szCs w:val="18"/>
        </w:rPr>
        <w:t>${</w:t>
      </w:r>
      <w:proofErr w:type="spellStart"/>
      <w:r w:rsidR="00CC70BE" w:rsidRPr="00CC70BE">
        <w:rPr>
          <w:rFonts w:ascii="Arial" w:hAnsi="Arial" w:cs="Arial"/>
          <w:b/>
          <w:sz w:val="18"/>
          <w:szCs w:val="18"/>
        </w:rPr>
        <w:t>numerocronograma</w:t>
      </w:r>
      <w:proofErr w:type="spellEnd"/>
      <w:r w:rsidR="00CC70BE" w:rsidRPr="00CC70BE">
        <w:rPr>
          <w:rFonts w:ascii="Arial" w:hAnsi="Arial" w:cs="Arial"/>
          <w:b/>
          <w:sz w:val="18"/>
          <w:szCs w:val="18"/>
        </w:rPr>
        <w:t>}</w:t>
      </w:r>
      <w:r w:rsidR="00DE6B0F" w:rsidRPr="005E455A">
        <w:rPr>
          <w:rFonts w:ascii="Arial" w:eastAsia="Times New Roman" w:hAnsi="Arial" w:cs="Arial"/>
          <w:sz w:val="18"/>
          <w:szCs w:val="18"/>
        </w:rPr>
        <w:t xml:space="preserve">, </w:t>
      </w:r>
      <w:r w:rsidR="006A32B8" w:rsidRPr="005E455A">
        <w:rPr>
          <w:rFonts w:ascii="Arial" w:eastAsia="Times New Roman" w:hAnsi="Arial" w:cs="Arial"/>
          <w:sz w:val="18"/>
          <w:szCs w:val="18"/>
        </w:rPr>
        <w:t>cuyo</w:t>
      </w:r>
      <w:r w:rsidR="006A32B8" w:rsidRPr="005E455A">
        <w:rPr>
          <w:rFonts w:ascii="Arial" w:hAnsi="Arial" w:cs="Arial"/>
          <w:sz w:val="18"/>
          <w:szCs w:val="18"/>
        </w:rPr>
        <w:t xml:space="preserve"> objeto </w:t>
      </w:r>
      <w:r w:rsidR="00C824A5" w:rsidRPr="005E455A">
        <w:rPr>
          <w:rFonts w:ascii="Arial" w:hAnsi="Arial" w:cs="Arial"/>
          <w:sz w:val="18"/>
          <w:szCs w:val="18"/>
        </w:rPr>
        <w:t xml:space="preserve">contractual </w:t>
      </w:r>
      <w:r w:rsidR="006A32B8" w:rsidRPr="005E455A">
        <w:rPr>
          <w:rFonts w:ascii="Arial" w:hAnsi="Arial" w:cs="Arial"/>
          <w:sz w:val="18"/>
          <w:szCs w:val="18"/>
        </w:rPr>
        <w:t>es:</w:t>
      </w:r>
      <w:r w:rsidR="00F038FE" w:rsidRPr="005E455A">
        <w:rPr>
          <w:rFonts w:ascii="Arial" w:hAnsi="Arial" w:cs="Arial"/>
          <w:sz w:val="18"/>
          <w:szCs w:val="18"/>
        </w:rPr>
        <w:t xml:space="preserve"> </w:t>
      </w:r>
      <w:r w:rsidR="00CC70BE" w:rsidRPr="00CC70BE">
        <w:rPr>
          <w:rFonts w:ascii="Arial" w:eastAsia="Arial Narrow" w:hAnsi="Arial" w:cs="Arial"/>
          <w:b/>
          <w:bCs/>
          <w:sz w:val="18"/>
          <w:szCs w:val="18"/>
        </w:rPr>
        <w:t>${objetocontratoep}</w:t>
      </w:r>
      <w:bookmarkStart w:id="5" w:name="_GoBack"/>
      <w:bookmarkEnd w:id="5"/>
      <w:r w:rsidR="005E455A" w:rsidRPr="006A56CD">
        <w:rPr>
          <w:rFonts w:ascii="Arial" w:hAnsi="Arial" w:cs="Arial"/>
          <w:b/>
          <w:sz w:val="18"/>
          <w:szCs w:val="18"/>
        </w:rPr>
        <w:t xml:space="preserve"> </w:t>
      </w:r>
      <w:r w:rsidR="005E455A" w:rsidRPr="006A56CD">
        <w:rPr>
          <w:rFonts w:ascii="Arial" w:hAnsi="Arial" w:cs="Arial"/>
          <w:sz w:val="18"/>
          <w:szCs w:val="18"/>
        </w:rPr>
        <w:t>al</w:t>
      </w:r>
      <w:r w:rsidR="000C7376" w:rsidRPr="006A56CD">
        <w:rPr>
          <w:rFonts w:ascii="Arial" w:hAnsi="Arial" w:cs="Arial"/>
          <w:sz w:val="18"/>
          <w:szCs w:val="18"/>
        </w:rPr>
        <w:t xml:space="preserve"> </w:t>
      </w:r>
      <w:r w:rsidR="000C7376" w:rsidRPr="00C960B8">
        <w:rPr>
          <w:rFonts w:ascii="Arial" w:hAnsi="Arial" w:cs="Arial"/>
          <w:sz w:val="18"/>
          <w:szCs w:val="18"/>
        </w:rPr>
        <w:t>proponente</w:t>
      </w:r>
      <w:r w:rsidR="00C824A5" w:rsidRPr="00C960B8">
        <w:rPr>
          <w:rFonts w:ascii="Arial" w:hAnsi="Arial" w:cs="Arial"/>
          <w:color w:val="000000" w:themeColor="text1"/>
          <w:sz w:val="18"/>
          <w:szCs w:val="18"/>
        </w:rPr>
        <w:t>,</w:t>
      </w:r>
      <w:r w:rsidR="003661C6" w:rsidRPr="00C960B8">
        <w:rPr>
          <w:rFonts w:ascii="Arial" w:hAnsi="Arial" w:cs="Arial"/>
          <w:color w:val="000000" w:themeColor="text1"/>
          <w:sz w:val="18"/>
          <w:szCs w:val="18"/>
        </w:rPr>
        <w:t xml:space="preserve"> </w:t>
      </w:r>
      <w:r w:rsidR="005E455A" w:rsidRPr="00C960B8">
        <w:rPr>
          <w:rFonts w:ascii="Arial" w:eastAsia="Calibri" w:hAnsi="Arial" w:cs="Arial"/>
          <w:bCs/>
          <w:sz w:val="18"/>
          <w:szCs w:val="18"/>
        </w:rPr>
        <w:t>N-SOLUTIONS</w:t>
      </w:r>
      <w:r w:rsidR="005E455A" w:rsidRPr="006A56CD">
        <w:rPr>
          <w:rFonts w:ascii="Arial" w:eastAsia="Calibri" w:hAnsi="Arial" w:cs="Arial"/>
          <w:bCs/>
          <w:sz w:val="18"/>
          <w:szCs w:val="18"/>
        </w:rPr>
        <w:t xml:space="preserve"> S.A.S. con NIT. 900.855.254 – 8 representada legalmente por el señor JOHN JAIRO CHAVERRA MOJICA identificado con C.C. 1.017.150.179 de Medellín</w:t>
      </w:r>
      <w:r w:rsidR="0033077C" w:rsidRPr="006A56CD">
        <w:rPr>
          <w:rFonts w:ascii="Arial" w:eastAsia="Calibri" w:hAnsi="Arial" w:cs="Arial"/>
          <w:sz w:val="18"/>
          <w:szCs w:val="18"/>
        </w:rPr>
        <w:t xml:space="preserve">, </w:t>
      </w:r>
      <w:r w:rsidR="004E2F19" w:rsidRPr="006A56CD">
        <w:rPr>
          <w:rFonts w:ascii="Arial" w:eastAsia="Calibri" w:hAnsi="Arial" w:cs="Arial"/>
          <w:sz w:val="18"/>
          <w:szCs w:val="18"/>
        </w:rPr>
        <w:t>por un valor de</w:t>
      </w:r>
      <w:r w:rsidR="00C824A5" w:rsidRPr="006A56CD">
        <w:rPr>
          <w:rFonts w:ascii="Arial" w:eastAsia="Calibri" w:hAnsi="Arial" w:cs="Arial"/>
          <w:sz w:val="18"/>
          <w:szCs w:val="18"/>
        </w:rPr>
        <w:t xml:space="preserve"> </w:t>
      </w:r>
      <w:r w:rsidR="005E455A" w:rsidRPr="006A56CD">
        <w:rPr>
          <w:rFonts w:ascii="Arial" w:eastAsia="Calibri" w:hAnsi="Arial" w:cs="Arial"/>
          <w:b/>
          <w:sz w:val="18"/>
          <w:szCs w:val="18"/>
        </w:rPr>
        <w:t xml:space="preserve">MIL </w:t>
      </w:r>
      <w:r w:rsidR="00867B0F" w:rsidRPr="006A56CD">
        <w:rPr>
          <w:rFonts w:ascii="Arial" w:eastAsia="Calibri" w:hAnsi="Arial" w:cs="Arial"/>
          <w:b/>
          <w:sz w:val="18"/>
          <w:szCs w:val="18"/>
        </w:rPr>
        <w:t xml:space="preserve">OCHOCIENTOS OCHENTA Y NUEVE MILLONES NOVECIENTOS SETENTA Y SIETE MIL CUARENTA PESOS </w:t>
      </w:r>
      <w:r w:rsidR="003A2B7F" w:rsidRPr="006A56CD">
        <w:rPr>
          <w:rFonts w:ascii="Arial" w:eastAsia="Calibri" w:hAnsi="Arial" w:cs="Arial"/>
          <w:b/>
          <w:sz w:val="18"/>
          <w:szCs w:val="18"/>
        </w:rPr>
        <w:t>($</w:t>
      </w:r>
      <w:r w:rsidR="005E455A" w:rsidRPr="006A56CD">
        <w:rPr>
          <w:rFonts w:ascii="Arial" w:eastAsia="Calibri" w:hAnsi="Arial" w:cs="Arial"/>
          <w:b/>
          <w:sz w:val="18"/>
          <w:szCs w:val="18"/>
        </w:rPr>
        <w:t>1.889.977.040,00</w:t>
      </w:r>
      <w:r w:rsidR="00112088" w:rsidRPr="006A56CD">
        <w:rPr>
          <w:rFonts w:ascii="Arial" w:eastAsia="Calibri" w:hAnsi="Arial" w:cs="Arial"/>
          <w:b/>
          <w:sz w:val="18"/>
          <w:szCs w:val="18"/>
        </w:rPr>
        <w:t xml:space="preserve">) M/CTE </w:t>
      </w:r>
      <w:r w:rsidR="00A27069" w:rsidRPr="006A56CD">
        <w:rPr>
          <w:rFonts w:ascii="Arial" w:hAnsi="Arial" w:cs="Arial"/>
          <w:bCs/>
          <w:sz w:val="18"/>
          <w:szCs w:val="18"/>
        </w:rPr>
        <w:t xml:space="preserve">recomendación que es acogida por </w:t>
      </w:r>
      <w:r w:rsidR="00867B0F" w:rsidRPr="006A56CD">
        <w:rPr>
          <w:rFonts w:ascii="Arial" w:hAnsi="Arial" w:cs="Arial"/>
          <w:bCs/>
          <w:sz w:val="18"/>
          <w:szCs w:val="18"/>
        </w:rPr>
        <w:t>la doctora</w:t>
      </w:r>
      <w:r w:rsidR="00156413" w:rsidRPr="006A56CD">
        <w:rPr>
          <w:rFonts w:ascii="Arial" w:eastAsia="Times New Roman" w:hAnsi="Arial" w:cs="Arial"/>
          <w:sz w:val="18"/>
          <w:szCs w:val="18"/>
        </w:rPr>
        <w:t xml:space="preserve"> </w:t>
      </w:r>
      <w:r w:rsidR="00867B0F" w:rsidRPr="006A56CD">
        <w:rPr>
          <w:rFonts w:ascii="Arial" w:eastAsia="Times New Roman" w:hAnsi="Arial" w:cs="Arial"/>
          <w:b/>
          <w:bCs/>
          <w:sz w:val="18"/>
          <w:szCs w:val="18"/>
        </w:rPr>
        <w:t>HERLINDA ECHEVERRIA PATIÑO</w:t>
      </w:r>
      <w:r w:rsidR="00156413" w:rsidRPr="006A56CD">
        <w:rPr>
          <w:rFonts w:ascii="Arial" w:eastAsia="Times New Roman" w:hAnsi="Arial" w:cs="Arial"/>
          <w:sz w:val="18"/>
          <w:szCs w:val="18"/>
        </w:rPr>
        <w:t>- secretari</w:t>
      </w:r>
      <w:r w:rsidR="00867B0F" w:rsidRPr="006A56CD">
        <w:rPr>
          <w:rFonts w:ascii="Arial" w:eastAsia="Times New Roman" w:hAnsi="Arial" w:cs="Arial"/>
          <w:sz w:val="18"/>
          <w:szCs w:val="18"/>
        </w:rPr>
        <w:t>a</w:t>
      </w:r>
      <w:r w:rsidR="00156413" w:rsidRPr="006A56CD">
        <w:rPr>
          <w:rFonts w:ascii="Arial" w:eastAsia="Times New Roman" w:hAnsi="Arial" w:cs="Arial"/>
          <w:sz w:val="18"/>
          <w:szCs w:val="18"/>
        </w:rPr>
        <w:t xml:space="preserve"> de Despacho </w:t>
      </w:r>
      <w:r w:rsidR="00156413" w:rsidRPr="00036488">
        <w:rPr>
          <w:rFonts w:ascii="Arial" w:eastAsia="Times New Roman" w:hAnsi="Arial" w:cs="Arial"/>
          <w:sz w:val="18"/>
          <w:szCs w:val="18"/>
        </w:rPr>
        <w:t>- Secretaría de</w:t>
      </w:r>
      <w:r w:rsidR="00867B0F" w:rsidRPr="00036488">
        <w:rPr>
          <w:rFonts w:ascii="Arial" w:eastAsia="Times New Roman" w:hAnsi="Arial" w:cs="Arial"/>
          <w:sz w:val="18"/>
          <w:szCs w:val="18"/>
        </w:rPr>
        <w:t xml:space="preserve"> General</w:t>
      </w:r>
      <w:r w:rsidR="005D1876" w:rsidRPr="00036488">
        <w:rPr>
          <w:rFonts w:ascii="Arial" w:hAnsi="Arial" w:cs="Arial"/>
          <w:bCs/>
          <w:sz w:val="18"/>
          <w:szCs w:val="18"/>
        </w:rPr>
        <w:t>.</w:t>
      </w:r>
    </w:p>
    <w:p w14:paraId="57073BA4" w14:textId="77777777" w:rsidR="00B80824" w:rsidRPr="00036488" w:rsidRDefault="00B80824" w:rsidP="00F71CFF">
      <w:pPr>
        <w:jc w:val="both"/>
        <w:rPr>
          <w:rFonts w:ascii="Arial" w:hAnsi="Arial" w:cs="Arial"/>
          <w:color w:val="FF0000"/>
          <w:sz w:val="18"/>
          <w:szCs w:val="18"/>
          <w:lang w:val="es-ES"/>
        </w:rPr>
      </w:pPr>
    </w:p>
    <w:p w14:paraId="4B87F7D7" w14:textId="77777777" w:rsidR="002F3E6A" w:rsidRPr="00036488" w:rsidRDefault="00D03EF6" w:rsidP="00F71CFF">
      <w:pPr>
        <w:jc w:val="both"/>
        <w:rPr>
          <w:rFonts w:ascii="Arial" w:eastAsia="Times New Roman" w:hAnsi="Arial" w:cs="Arial"/>
          <w:b/>
          <w:sz w:val="18"/>
          <w:szCs w:val="18"/>
        </w:rPr>
      </w:pPr>
      <w:r w:rsidRPr="00036488">
        <w:rPr>
          <w:rFonts w:ascii="Arial" w:eastAsia="Times New Roman" w:hAnsi="Arial" w:cs="Arial"/>
          <w:b/>
          <w:sz w:val="18"/>
          <w:szCs w:val="18"/>
        </w:rPr>
        <w:t xml:space="preserve">6. Lectura del Acto de </w:t>
      </w:r>
      <w:r w:rsidR="005D28EE" w:rsidRPr="00036488">
        <w:rPr>
          <w:rFonts w:ascii="Arial" w:eastAsia="Times New Roman" w:hAnsi="Arial" w:cs="Arial"/>
          <w:b/>
          <w:sz w:val="18"/>
          <w:szCs w:val="18"/>
        </w:rPr>
        <w:t>Adjudicación</w:t>
      </w:r>
      <w:r w:rsidRPr="00036488">
        <w:rPr>
          <w:rFonts w:ascii="Arial" w:eastAsia="Times New Roman" w:hAnsi="Arial" w:cs="Arial"/>
          <w:b/>
          <w:sz w:val="18"/>
          <w:szCs w:val="18"/>
        </w:rPr>
        <w:t xml:space="preserve"> </w:t>
      </w:r>
    </w:p>
    <w:p w14:paraId="3A3BD736" w14:textId="77777777" w:rsidR="002F3E6A" w:rsidRPr="00036488" w:rsidRDefault="002F3E6A" w:rsidP="00F71CFF">
      <w:pPr>
        <w:jc w:val="both"/>
        <w:rPr>
          <w:rFonts w:ascii="Arial" w:eastAsia="Times New Roman" w:hAnsi="Arial" w:cs="Arial"/>
          <w:b/>
          <w:sz w:val="18"/>
          <w:szCs w:val="18"/>
        </w:rPr>
      </w:pPr>
    </w:p>
    <w:p w14:paraId="24BBFFDF" w14:textId="414FA830" w:rsidR="00F71CFF" w:rsidRPr="00036488" w:rsidRDefault="002F3E6A" w:rsidP="00F71CFF">
      <w:pPr>
        <w:jc w:val="both"/>
        <w:rPr>
          <w:rFonts w:ascii="Arial" w:eastAsia="Times New Roman" w:hAnsi="Arial" w:cs="Arial"/>
          <w:sz w:val="18"/>
          <w:szCs w:val="18"/>
        </w:rPr>
      </w:pPr>
      <w:r w:rsidRPr="00036488">
        <w:rPr>
          <w:rFonts w:ascii="Arial" w:eastAsia="Times New Roman" w:hAnsi="Arial" w:cs="Arial"/>
          <w:sz w:val="18"/>
          <w:szCs w:val="18"/>
        </w:rPr>
        <w:t xml:space="preserve">La </w:t>
      </w:r>
      <w:r w:rsidR="0023298C" w:rsidRPr="00036488">
        <w:rPr>
          <w:rFonts w:ascii="Arial" w:eastAsia="Times New Roman" w:hAnsi="Arial" w:cs="Arial"/>
          <w:sz w:val="18"/>
          <w:szCs w:val="18"/>
        </w:rPr>
        <w:t>entidad procede a realizar el respectivo acto administrativo de adjudicaci</w:t>
      </w:r>
      <w:r w:rsidR="000E0A7C" w:rsidRPr="00036488">
        <w:rPr>
          <w:rFonts w:ascii="Arial" w:eastAsia="Times New Roman" w:hAnsi="Arial" w:cs="Arial"/>
          <w:sz w:val="18"/>
          <w:szCs w:val="18"/>
        </w:rPr>
        <w:t>ón</w:t>
      </w:r>
      <w:r w:rsidR="00A27069" w:rsidRPr="00036488">
        <w:rPr>
          <w:rFonts w:ascii="Arial" w:eastAsia="Times New Roman" w:hAnsi="Arial" w:cs="Arial"/>
          <w:sz w:val="18"/>
          <w:szCs w:val="18"/>
        </w:rPr>
        <w:t xml:space="preserve"> en la presente audiencia</w:t>
      </w:r>
      <w:r w:rsidR="000E0A7C" w:rsidRPr="00036488">
        <w:rPr>
          <w:rFonts w:ascii="Arial" w:eastAsia="Times New Roman" w:hAnsi="Arial" w:cs="Arial"/>
          <w:sz w:val="18"/>
          <w:szCs w:val="18"/>
        </w:rPr>
        <w:t>,</w:t>
      </w:r>
      <w:r w:rsidR="00A27069" w:rsidRPr="00036488">
        <w:rPr>
          <w:rFonts w:ascii="Arial" w:eastAsia="Times New Roman" w:hAnsi="Arial" w:cs="Arial"/>
          <w:sz w:val="18"/>
          <w:szCs w:val="18"/>
        </w:rPr>
        <w:t xml:space="preserve"> esto es, la resolución No. </w:t>
      </w:r>
      <w:r w:rsidR="00845B19" w:rsidRPr="00036488">
        <w:rPr>
          <w:rFonts w:ascii="Arial" w:eastAsia="Times New Roman" w:hAnsi="Arial" w:cs="Arial"/>
          <w:sz w:val="18"/>
          <w:szCs w:val="18"/>
        </w:rPr>
        <w:t>0</w:t>
      </w:r>
      <w:r w:rsidR="00EE6ADF" w:rsidRPr="00036488">
        <w:rPr>
          <w:rFonts w:ascii="Arial" w:eastAsia="Times New Roman" w:hAnsi="Arial" w:cs="Arial"/>
          <w:sz w:val="18"/>
          <w:szCs w:val="18"/>
        </w:rPr>
        <w:t>11</w:t>
      </w:r>
      <w:r w:rsidR="001E40B5" w:rsidRPr="00036488">
        <w:rPr>
          <w:rFonts w:ascii="Arial" w:eastAsia="Times New Roman" w:hAnsi="Arial" w:cs="Arial"/>
          <w:sz w:val="18"/>
          <w:szCs w:val="18"/>
        </w:rPr>
        <w:t xml:space="preserve"> del </w:t>
      </w:r>
      <w:r w:rsidR="00845B19" w:rsidRPr="00036488">
        <w:rPr>
          <w:rFonts w:ascii="Arial" w:eastAsia="Times New Roman" w:hAnsi="Arial" w:cs="Arial"/>
          <w:sz w:val="18"/>
          <w:szCs w:val="18"/>
        </w:rPr>
        <w:t>0</w:t>
      </w:r>
      <w:r w:rsidR="00EE6ADF" w:rsidRPr="00036488">
        <w:rPr>
          <w:rFonts w:ascii="Arial" w:eastAsia="Times New Roman" w:hAnsi="Arial" w:cs="Arial"/>
          <w:sz w:val="18"/>
          <w:szCs w:val="18"/>
        </w:rPr>
        <w:t>5</w:t>
      </w:r>
      <w:r w:rsidR="001E40B5" w:rsidRPr="00036488">
        <w:rPr>
          <w:rFonts w:ascii="Arial" w:eastAsia="Times New Roman" w:hAnsi="Arial" w:cs="Arial"/>
          <w:sz w:val="18"/>
          <w:szCs w:val="18"/>
        </w:rPr>
        <w:t xml:space="preserve"> de </w:t>
      </w:r>
      <w:r w:rsidR="00845B19" w:rsidRPr="00036488">
        <w:rPr>
          <w:rFonts w:ascii="Arial" w:eastAsia="Times New Roman" w:hAnsi="Arial" w:cs="Arial"/>
          <w:sz w:val="18"/>
          <w:szCs w:val="18"/>
        </w:rPr>
        <w:t>ju</w:t>
      </w:r>
      <w:r w:rsidR="00EE6ADF" w:rsidRPr="00036488">
        <w:rPr>
          <w:rFonts w:ascii="Arial" w:eastAsia="Times New Roman" w:hAnsi="Arial" w:cs="Arial"/>
          <w:sz w:val="18"/>
          <w:szCs w:val="18"/>
        </w:rPr>
        <w:t>l</w:t>
      </w:r>
      <w:r w:rsidR="00845B19" w:rsidRPr="00036488">
        <w:rPr>
          <w:rFonts w:ascii="Arial" w:eastAsia="Times New Roman" w:hAnsi="Arial" w:cs="Arial"/>
          <w:sz w:val="18"/>
          <w:szCs w:val="18"/>
        </w:rPr>
        <w:t>io</w:t>
      </w:r>
      <w:r w:rsidR="00A27069" w:rsidRPr="00036488">
        <w:rPr>
          <w:rFonts w:ascii="Arial" w:eastAsia="Times New Roman" w:hAnsi="Arial" w:cs="Arial"/>
          <w:sz w:val="18"/>
          <w:szCs w:val="18"/>
        </w:rPr>
        <w:t xml:space="preserve"> de 20</w:t>
      </w:r>
      <w:r w:rsidR="00C824A5" w:rsidRPr="00036488">
        <w:rPr>
          <w:rFonts w:ascii="Arial" w:eastAsia="Times New Roman" w:hAnsi="Arial" w:cs="Arial"/>
          <w:sz w:val="18"/>
          <w:szCs w:val="18"/>
        </w:rPr>
        <w:t>2</w:t>
      </w:r>
      <w:r w:rsidR="00EE6ADF" w:rsidRPr="00036488">
        <w:rPr>
          <w:rFonts w:ascii="Arial" w:eastAsia="Times New Roman" w:hAnsi="Arial" w:cs="Arial"/>
          <w:sz w:val="18"/>
          <w:szCs w:val="18"/>
        </w:rPr>
        <w:t>3</w:t>
      </w:r>
      <w:r w:rsidR="00A27069" w:rsidRPr="00036488">
        <w:rPr>
          <w:rFonts w:ascii="Arial" w:eastAsia="Times New Roman" w:hAnsi="Arial" w:cs="Arial"/>
          <w:sz w:val="18"/>
          <w:szCs w:val="18"/>
        </w:rPr>
        <w:t xml:space="preserve"> “</w:t>
      </w:r>
      <w:r w:rsidR="00A27069" w:rsidRPr="00036488">
        <w:rPr>
          <w:rFonts w:ascii="Arial" w:hAnsi="Arial" w:cs="Arial"/>
          <w:sz w:val="18"/>
          <w:szCs w:val="18"/>
        </w:rPr>
        <w:t xml:space="preserve">Por medio de la cual se ordena la Adjudicación del proceso de </w:t>
      </w:r>
      <w:r w:rsidR="00F71CFF" w:rsidRPr="00036488">
        <w:rPr>
          <w:rFonts w:ascii="Arial" w:hAnsi="Arial" w:cs="Arial"/>
          <w:b/>
          <w:sz w:val="18"/>
          <w:szCs w:val="18"/>
        </w:rPr>
        <w:t>SELECCIÓN ABREVIADA</w:t>
      </w:r>
      <w:r w:rsidR="00A27069" w:rsidRPr="00036488">
        <w:rPr>
          <w:rFonts w:ascii="Arial" w:hAnsi="Arial" w:cs="Arial"/>
          <w:b/>
          <w:sz w:val="18"/>
          <w:szCs w:val="18"/>
        </w:rPr>
        <w:t xml:space="preserve"> – SUBASTA INVERSA PRESENCIAL </w:t>
      </w:r>
      <w:r w:rsidR="005D1876" w:rsidRPr="00036488">
        <w:rPr>
          <w:rFonts w:ascii="Arial" w:hAnsi="Arial" w:cs="Arial"/>
          <w:b/>
          <w:sz w:val="18"/>
          <w:szCs w:val="18"/>
        </w:rPr>
        <w:t xml:space="preserve">No. </w:t>
      </w:r>
      <w:r w:rsidR="00CC70BE" w:rsidRPr="00CC70BE">
        <w:rPr>
          <w:rFonts w:ascii="Arial" w:hAnsi="Arial" w:cs="Arial"/>
          <w:b/>
          <w:sz w:val="18"/>
          <w:szCs w:val="18"/>
        </w:rPr>
        <w:t>${</w:t>
      </w:r>
      <w:proofErr w:type="spellStart"/>
      <w:r w:rsidR="00CC70BE" w:rsidRPr="00CC70BE">
        <w:rPr>
          <w:rFonts w:ascii="Arial" w:hAnsi="Arial" w:cs="Arial"/>
          <w:b/>
          <w:sz w:val="18"/>
          <w:szCs w:val="18"/>
        </w:rPr>
        <w:t>numerocronograma</w:t>
      </w:r>
      <w:proofErr w:type="spellEnd"/>
      <w:r w:rsidR="00CC70BE" w:rsidRPr="00CC70BE">
        <w:rPr>
          <w:rFonts w:ascii="Arial" w:hAnsi="Arial" w:cs="Arial"/>
          <w:b/>
          <w:sz w:val="18"/>
          <w:szCs w:val="18"/>
        </w:rPr>
        <w:t>}</w:t>
      </w:r>
      <w:r w:rsidR="00A27069" w:rsidRPr="00036488">
        <w:rPr>
          <w:rFonts w:ascii="Arial" w:hAnsi="Arial" w:cs="Arial"/>
          <w:sz w:val="18"/>
          <w:szCs w:val="18"/>
        </w:rPr>
        <w:t xml:space="preserve">, </w:t>
      </w:r>
      <w:r w:rsidR="00A27069" w:rsidRPr="00036488">
        <w:rPr>
          <w:rFonts w:ascii="Arial" w:hAnsi="Arial" w:cs="Arial"/>
          <w:bCs/>
          <w:sz w:val="18"/>
          <w:szCs w:val="18"/>
        </w:rPr>
        <w:t>en los términos del art. 2.2.1.1.2.</w:t>
      </w:r>
      <w:r w:rsidR="005403FD" w:rsidRPr="00036488">
        <w:rPr>
          <w:rFonts w:ascii="Arial" w:hAnsi="Arial" w:cs="Arial"/>
          <w:bCs/>
          <w:sz w:val="18"/>
          <w:szCs w:val="18"/>
        </w:rPr>
        <w:t>2</w:t>
      </w:r>
      <w:r w:rsidR="00A27069" w:rsidRPr="00036488">
        <w:rPr>
          <w:rFonts w:ascii="Arial" w:hAnsi="Arial" w:cs="Arial"/>
          <w:bCs/>
          <w:sz w:val="18"/>
          <w:szCs w:val="18"/>
        </w:rPr>
        <w:t>.</w:t>
      </w:r>
      <w:r w:rsidR="005403FD" w:rsidRPr="00036488">
        <w:rPr>
          <w:rFonts w:ascii="Arial" w:hAnsi="Arial" w:cs="Arial"/>
          <w:bCs/>
          <w:sz w:val="18"/>
          <w:szCs w:val="18"/>
        </w:rPr>
        <w:t>6</w:t>
      </w:r>
      <w:r w:rsidR="00A27069" w:rsidRPr="00036488">
        <w:rPr>
          <w:rFonts w:ascii="Arial" w:hAnsi="Arial" w:cs="Arial"/>
          <w:bCs/>
          <w:sz w:val="18"/>
          <w:szCs w:val="18"/>
        </w:rPr>
        <w:t>. del Decreto 1082 de 2015 y el Manual de Contratación del municipio de</w:t>
      </w:r>
      <w:r w:rsidR="00A27069" w:rsidRPr="00036488">
        <w:rPr>
          <w:rFonts w:ascii="Arial" w:hAnsi="Arial" w:cs="Arial"/>
          <w:bCs/>
          <w:i/>
          <w:sz w:val="18"/>
          <w:szCs w:val="18"/>
        </w:rPr>
        <w:t xml:space="preserve"> </w:t>
      </w:r>
      <w:r w:rsidR="00A27069" w:rsidRPr="00036488">
        <w:rPr>
          <w:rFonts w:ascii="Arial" w:hAnsi="Arial" w:cs="Arial"/>
          <w:bCs/>
          <w:sz w:val="18"/>
          <w:szCs w:val="18"/>
        </w:rPr>
        <w:t>Aguazul”</w:t>
      </w:r>
      <w:r w:rsidR="000E0A7C" w:rsidRPr="00036488">
        <w:rPr>
          <w:rFonts w:ascii="Arial" w:eastAsia="Times New Roman" w:hAnsi="Arial" w:cs="Arial"/>
          <w:sz w:val="18"/>
          <w:szCs w:val="18"/>
        </w:rPr>
        <w:t xml:space="preserve"> del cual da lectura</w:t>
      </w:r>
      <w:r w:rsidR="00F71CFF" w:rsidRPr="00036488">
        <w:rPr>
          <w:rFonts w:ascii="Arial" w:eastAsia="Times New Roman" w:hAnsi="Arial" w:cs="Arial"/>
          <w:sz w:val="18"/>
          <w:szCs w:val="18"/>
        </w:rPr>
        <w:t xml:space="preserve"> </w:t>
      </w:r>
      <w:r w:rsidR="00EE6ADF" w:rsidRPr="00036488">
        <w:rPr>
          <w:rFonts w:ascii="Arial" w:hAnsi="Arial" w:cs="Arial"/>
          <w:bCs/>
          <w:sz w:val="18"/>
          <w:szCs w:val="18"/>
        </w:rPr>
        <w:t>la doctora</w:t>
      </w:r>
      <w:r w:rsidR="00EE6ADF" w:rsidRPr="00036488">
        <w:rPr>
          <w:rFonts w:ascii="Arial" w:eastAsia="Times New Roman" w:hAnsi="Arial" w:cs="Arial"/>
          <w:sz w:val="18"/>
          <w:szCs w:val="18"/>
        </w:rPr>
        <w:t xml:space="preserve"> </w:t>
      </w:r>
      <w:r w:rsidR="00EE6ADF" w:rsidRPr="00036488">
        <w:rPr>
          <w:rFonts w:ascii="Arial" w:eastAsia="Times New Roman" w:hAnsi="Arial" w:cs="Arial"/>
          <w:b/>
          <w:bCs/>
          <w:sz w:val="18"/>
          <w:szCs w:val="18"/>
        </w:rPr>
        <w:t>HERLINDA ECHEVERRIA PATIÑO</w:t>
      </w:r>
      <w:r w:rsidR="00EE6ADF" w:rsidRPr="00036488">
        <w:rPr>
          <w:rFonts w:ascii="Arial" w:eastAsia="Times New Roman" w:hAnsi="Arial" w:cs="Arial"/>
          <w:sz w:val="18"/>
          <w:szCs w:val="18"/>
        </w:rPr>
        <w:t>- secretaria de Despacho - Secretaría de General</w:t>
      </w:r>
      <w:r w:rsidR="00845B19" w:rsidRPr="00036488">
        <w:rPr>
          <w:rFonts w:ascii="Arial" w:eastAsia="Times New Roman" w:hAnsi="Arial" w:cs="Arial"/>
          <w:sz w:val="18"/>
          <w:szCs w:val="18"/>
        </w:rPr>
        <w:t>.</w:t>
      </w:r>
    </w:p>
    <w:p w14:paraId="5B53CBE7" w14:textId="77777777" w:rsidR="00845B19" w:rsidRPr="00036488" w:rsidRDefault="00845B19" w:rsidP="00F71CFF">
      <w:pPr>
        <w:jc w:val="both"/>
        <w:rPr>
          <w:rFonts w:ascii="Arial" w:eastAsia="Times New Roman" w:hAnsi="Arial" w:cs="Arial"/>
          <w:sz w:val="18"/>
          <w:szCs w:val="18"/>
        </w:rPr>
      </w:pPr>
    </w:p>
    <w:p w14:paraId="38C2381B" w14:textId="6DEA3E38" w:rsidR="000D0FD9" w:rsidRPr="00036488" w:rsidRDefault="000D0FD9" w:rsidP="00F71CFF">
      <w:pPr>
        <w:jc w:val="both"/>
        <w:rPr>
          <w:rFonts w:ascii="Arial" w:hAnsi="Arial" w:cs="Arial"/>
          <w:sz w:val="18"/>
          <w:szCs w:val="18"/>
        </w:rPr>
      </w:pPr>
      <w:r w:rsidRPr="00036488">
        <w:rPr>
          <w:rFonts w:ascii="Arial" w:hAnsi="Arial" w:cs="Arial"/>
          <w:sz w:val="18"/>
          <w:szCs w:val="18"/>
        </w:rPr>
        <w:t>No siendo otro el objeto</w:t>
      </w:r>
      <w:r w:rsidR="00BB2DC8" w:rsidRPr="00036488">
        <w:rPr>
          <w:rFonts w:ascii="Arial" w:hAnsi="Arial" w:cs="Arial"/>
          <w:sz w:val="18"/>
          <w:szCs w:val="18"/>
        </w:rPr>
        <w:t>,</w:t>
      </w:r>
      <w:r w:rsidRPr="00036488">
        <w:rPr>
          <w:rFonts w:ascii="Arial" w:hAnsi="Arial" w:cs="Arial"/>
          <w:sz w:val="18"/>
          <w:szCs w:val="18"/>
        </w:rPr>
        <w:t xml:space="preserve"> se da por terminada la diligencia y en constancia de lo anterior se firma por </w:t>
      </w:r>
      <w:r w:rsidR="00704D19" w:rsidRPr="00036488">
        <w:rPr>
          <w:rFonts w:ascii="Arial" w:hAnsi="Arial" w:cs="Arial"/>
          <w:sz w:val="18"/>
          <w:szCs w:val="18"/>
        </w:rPr>
        <w:t xml:space="preserve">los </w:t>
      </w:r>
      <w:r w:rsidR="00B57D00" w:rsidRPr="00036488">
        <w:rPr>
          <w:rFonts w:ascii="Arial" w:hAnsi="Arial" w:cs="Arial"/>
          <w:sz w:val="18"/>
          <w:szCs w:val="18"/>
        </w:rPr>
        <w:t xml:space="preserve">asistentes; siendo las </w:t>
      </w:r>
      <w:r w:rsidR="00EE6ADF" w:rsidRPr="00036488">
        <w:rPr>
          <w:rFonts w:ascii="Arial" w:hAnsi="Arial" w:cs="Arial"/>
          <w:sz w:val="18"/>
          <w:szCs w:val="18"/>
        </w:rPr>
        <w:t>10</w:t>
      </w:r>
      <w:r w:rsidR="00A27069" w:rsidRPr="00036488">
        <w:rPr>
          <w:rFonts w:ascii="Arial" w:hAnsi="Arial" w:cs="Arial"/>
          <w:sz w:val="18"/>
          <w:szCs w:val="18"/>
        </w:rPr>
        <w:t>:</w:t>
      </w:r>
      <w:r w:rsidR="00EE6ADF" w:rsidRPr="00036488">
        <w:rPr>
          <w:rFonts w:ascii="Arial" w:hAnsi="Arial" w:cs="Arial"/>
          <w:sz w:val="18"/>
          <w:szCs w:val="18"/>
        </w:rPr>
        <w:t>15</w:t>
      </w:r>
      <w:r w:rsidR="00B57D00" w:rsidRPr="00036488">
        <w:rPr>
          <w:rFonts w:ascii="Arial" w:hAnsi="Arial" w:cs="Arial"/>
          <w:sz w:val="18"/>
          <w:szCs w:val="18"/>
        </w:rPr>
        <w:t xml:space="preserve"> </w:t>
      </w:r>
      <w:r w:rsidR="00833FFA" w:rsidRPr="00036488">
        <w:rPr>
          <w:rFonts w:ascii="Arial" w:hAnsi="Arial" w:cs="Arial"/>
          <w:sz w:val="18"/>
          <w:szCs w:val="18"/>
        </w:rPr>
        <w:t>a</w:t>
      </w:r>
      <w:r w:rsidR="00B57D00" w:rsidRPr="00036488">
        <w:rPr>
          <w:rFonts w:ascii="Arial" w:hAnsi="Arial" w:cs="Arial"/>
          <w:sz w:val="18"/>
          <w:szCs w:val="18"/>
        </w:rPr>
        <w:t xml:space="preserve">.m. </w:t>
      </w:r>
      <w:r w:rsidRPr="00036488">
        <w:rPr>
          <w:rFonts w:ascii="Arial" w:hAnsi="Arial" w:cs="Arial"/>
          <w:sz w:val="18"/>
          <w:szCs w:val="18"/>
        </w:rPr>
        <w:t>del día</w:t>
      </w:r>
      <w:r w:rsidR="00EE6ADF" w:rsidRPr="00036488">
        <w:rPr>
          <w:rFonts w:ascii="Arial" w:hAnsi="Arial" w:cs="Arial"/>
          <w:sz w:val="18"/>
          <w:szCs w:val="18"/>
        </w:rPr>
        <w:t xml:space="preserve"> cinco</w:t>
      </w:r>
      <w:r w:rsidR="00C03732" w:rsidRPr="00036488">
        <w:rPr>
          <w:rFonts w:ascii="Arial" w:hAnsi="Arial" w:cs="Arial"/>
          <w:sz w:val="18"/>
          <w:szCs w:val="18"/>
        </w:rPr>
        <w:t xml:space="preserve"> (</w:t>
      </w:r>
      <w:r w:rsidR="00EE6ADF" w:rsidRPr="00036488">
        <w:rPr>
          <w:rFonts w:ascii="Arial" w:hAnsi="Arial" w:cs="Arial"/>
          <w:sz w:val="18"/>
          <w:szCs w:val="18"/>
        </w:rPr>
        <w:t>05</w:t>
      </w:r>
      <w:r w:rsidR="00C03732" w:rsidRPr="00036488">
        <w:rPr>
          <w:rFonts w:ascii="Arial" w:hAnsi="Arial" w:cs="Arial"/>
          <w:sz w:val="18"/>
          <w:szCs w:val="18"/>
        </w:rPr>
        <w:t>) de</w:t>
      </w:r>
      <w:r w:rsidR="00EE6ADF" w:rsidRPr="00036488">
        <w:rPr>
          <w:rFonts w:ascii="Arial" w:hAnsi="Arial" w:cs="Arial"/>
          <w:sz w:val="18"/>
          <w:szCs w:val="18"/>
        </w:rPr>
        <w:t xml:space="preserve"> julio</w:t>
      </w:r>
      <w:r w:rsidR="00630B29" w:rsidRPr="00036488">
        <w:rPr>
          <w:rFonts w:ascii="Arial" w:hAnsi="Arial" w:cs="Arial"/>
          <w:sz w:val="18"/>
          <w:szCs w:val="18"/>
        </w:rPr>
        <w:t xml:space="preserve"> </w:t>
      </w:r>
      <w:r w:rsidR="00A92D18" w:rsidRPr="00036488">
        <w:rPr>
          <w:rFonts w:ascii="Arial" w:hAnsi="Arial" w:cs="Arial"/>
          <w:sz w:val="18"/>
          <w:szCs w:val="18"/>
        </w:rPr>
        <w:t xml:space="preserve">de </w:t>
      </w:r>
      <w:r w:rsidR="00F357A0" w:rsidRPr="00036488">
        <w:rPr>
          <w:rFonts w:ascii="Arial" w:hAnsi="Arial" w:cs="Arial"/>
          <w:sz w:val="18"/>
          <w:szCs w:val="18"/>
        </w:rPr>
        <w:t xml:space="preserve">dos mil </w:t>
      </w:r>
      <w:r w:rsidR="00EE6ADF" w:rsidRPr="00036488">
        <w:rPr>
          <w:rFonts w:ascii="Arial" w:hAnsi="Arial" w:cs="Arial"/>
          <w:sz w:val="18"/>
          <w:szCs w:val="18"/>
        </w:rPr>
        <w:t>veintitrés</w:t>
      </w:r>
      <w:r w:rsidR="00F357A0" w:rsidRPr="00036488">
        <w:rPr>
          <w:rFonts w:ascii="Arial" w:hAnsi="Arial" w:cs="Arial"/>
          <w:sz w:val="18"/>
          <w:szCs w:val="18"/>
        </w:rPr>
        <w:t xml:space="preserve"> (</w:t>
      </w:r>
      <w:r w:rsidR="00A92D18" w:rsidRPr="00036488">
        <w:rPr>
          <w:rFonts w:ascii="Arial" w:hAnsi="Arial" w:cs="Arial"/>
          <w:sz w:val="18"/>
          <w:szCs w:val="18"/>
        </w:rPr>
        <w:t>20</w:t>
      </w:r>
      <w:r w:rsidR="00F71CFF" w:rsidRPr="00036488">
        <w:rPr>
          <w:rFonts w:ascii="Arial" w:hAnsi="Arial" w:cs="Arial"/>
          <w:sz w:val="18"/>
          <w:szCs w:val="18"/>
        </w:rPr>
        <w:t>2</w:t>
      </w:r>
      <w:r w:rsidR="00EE6ADF" w:rsidRPr="00036488">
        <w:rPr>
          <w:rFonts w:ascii="Arial" w:hAnsi="Arial" w:cs="Arial"/>
          <w:sz w:val="18"/>
          <w:szCs w:val="18"/>
        </w:rPr>
        <w:t>3</w:t>
      </w:r>
      <w:r w:rsidR="00F357A0" w:rsidRPr="00036488">
        <w:rPr>
          <w:rFonts w:ascii="Arial" w:hAnsi="Arial" w:cs="Arial"/>
          <w:sz w:val="18"/>
          <w:szCs w:val="18"/>
        </w:rPr>
        <w:t>)</w:t>
      </w:r>
      <w:r w:rsidRPr="00036488">
        <w:rPr>
          <w:rFonts w:ascii="Arial" w:hAnsi="Arial" w:cs="Arial"/>
          <w:sz w:val="18"/>
          <w:szCs w:val="18"/>
        </w:rPr>
        <w:t>.</w:t>
      </w:r>
    </w:p>
    <w:p w14:paraId="0DEF3FD3" w14:textId="77777777" w:rsidR="00F9644E" w:rsidRPr="00036488" w:rsidRDefault="00F9644E" w:rsidP="00F71CFF">
      <w:pPr>
        <w:jc w:val="both"/>
        <w:rPr>
          <w:rFonts w:ascii="Arial" w:hAnsi="Arial" w:cs="Arial"/>
          <w:sz w:val="18"/>
          <w:szCs w:val="18"/>
        </w:rPr>
      </w:pPr>
    </w:p>
    <w:p w14:paraId="2E70373A" w14:textId="77777777" w:rsidR="00467A6B" w:rsidRPr="00036488" w:rsidRDefault="00312B47" w:rsidP="00F71CFF">
      <w:pPr>
        <w:jc w:val="both"/>
        <w:rPr>
          <w:rFonts w:ascii="Arial" w:hAnsi="Arial" w:cs="Arial"/>
          <w:b/>
          <w:sz w:val="18"/>
          <w:szCs w:val="18"/>
        </w:rPr>
      </w:pPr>
      <w:r w:rsidRPr="00036488">
        <w:rPr>
          <w:rFonts w:ascii="Arial" w:hAnsi="Arial" w:cs="Arial"/>
          <w:b/>
          <w:sz w:val="18"/>
          <w:szCs w:val="18"/>
        </w:rPr>
        <w:t>Por los proponentes,</w:t>
      </w:r>
    </w:p>
    <w:p w14:paraId="2203810B" w14:textId="77777777" w:rsidR="00312B47" w:rsidRPr="00036488" w:rsidRDefault="00312B47" w:rsidP="00F71CFF">
      <w:pPr>
        <w:jc w:val="both"/>
        <w:rPr>
          <w:rFonts w:ascii="Arial" w:hAnsi="Arial" w:cs="Arial"/>
          <w:sz w:val="18"/>
          <w:szCs w:val="18"/>
        </w:rPr>
      </w:pPr>
    </w:p>
    <w:p w14:paraId="045FE358" w14:textId="77777777" w:rsidR="00EE6ADF" w:rsidRPr="00036488" w:rsidRDefault="00EE6ADF" w:rsidP="00F71CFF">
      <w:pPr>
        <w:jc w:val="both"/>
        <w:rPr>
          <w:rFonts w:ascii="Arial" w:hAnsi="Arial" w:cs="Arial"/>
          <w:sz w:val="18"/>
          <w:szCs w:val="18"/>
        </w:rPr>
      </w:pPr>
    </w:p>
    <w:p w14:paraId="6048CDE8" w14:textId="3DE2629F" w:rsidR="00EE6ADF" w:rsidRPr="00036488" w:rsidRDefault="00EE6ADF" w:rsidP="00F71CFF">
      <w:pPr>
        <w:jc w:val="both"/>
        <w:rPr>
          <w:rFonts w:ascii="Arial" w:hAnsi="Arial" w:cs="Arial"/>
          <w:sz w:val="18"/>
          <w:szCs w:val="18"/>
        </w:rPr>
      </w:pPr>
      <w:r w:rsidRPr="00036488">
        <w:rPr>
          <w:rFonts w:ascii="Arial" w:hAnsi="Arial" w:cs="Arial"/>
          <w:sz w:val="18"/>
          <w:szCs w:val="18"/>
        </w:rPr>
        <w:t>_____________________________</w:t>
      </w:r>
    </w:p>
    <w:p w14:paraId="7B7A35B8" w14:textId="75935812" w:rsidR="00312B47" w:rsidRPr="00036488" w:rsidRDefault="00EE6ADF" w:rsidP="00F71CFF">
      <w:pPr>
        <w:jc w:val="both"/>
        <w:rPr>
          <w:rFonts w:ascii="Arial" w:hAnsi="Arial" w:cs="Arial"/>
          <w:b/>
          <w:sz w:val="18"/>
          <w:szCs w:val="18"/>
          <w:highlight w:val="yellow"/>
        </w:rPr>
      </w:pPr>
      <w:r w:rsidRPr="00036488">
        <w:rPr>
          <w:rFonts w:ascii="Arial" w:eastAsia="Calibri" w:hAnsi="Arial" w:cs="Arial"/>
          <w:b/>
          <w:sz w:val="18"/>
          <w:szCs w:val="18"/>
        </w:rPr>
        <w:t>JOHN JAIRO CHAVERRA MOJICA</w:t>
      </w:r>
    </w:p>
    <w:p w14:paraId="358783F9" w14:textId="06D1FB41" w:rsidR="00F71CFF" w:rsidRDefault="00EE6ADF" w:rsidP="00F71CFF">
      <w:pPr>
        <w:jc w:val="both"/>
        <w:rPr>
          <w:rFonts w:ascii="Arial" w:eastAsia="Calibri" w:hAnsi="Arial" w:cs="Arial"/>
          <w:bCs/>
          <w:sz w:val="18"/>
          <w:szCs w:val="18"/>
        </w:rPr>
      </w:pPr>
      <w:r w:rsidRPr="006A56CD">
        <w:rPr>
          <w:rFonts w:ascii="Arial" w:eastAsia="Calibri" w:hAnsi="Arial" w:cs="Arial"/>
          <w:bCs/>
          <w:sz w:val="18"/>
          <w:szCs w:val="18"/>
        </w:rPr>
        <w:t>C.C. 1.017.150.179 de Medellín</w:t>
      </w:r>
    </w:p>
    <w:p w14:paraId="486CCA3B" w14:textId="43F83C71" w:rsidR="00EE6ADF" w:rsidRDefault="00EE6ADF" w:rsidP="00F71CFF">
      <w:pPr>
        <w:jc w:val="both"/>
        <w:rPr>
          <w:rFonts w:ascii="Arial" w:eastAsia="Calibri" w:hAnsi="Arial" w:cs="Arial"/>
          <w:bCs/>
          <w:sz w:val="18"/>
          <w:szCs w:val="18"/>
        </w:rPr>
      </w:pPr>
      <w:r>
        <w:rPr>
          <w:rFonts w:ascii="Arial" w:eastAsia="Calibri" w:hAnsi="Arial" w:cs="Arial"/>
          <w:bCs/>
          <w:sz w:val="18"/>
          <w:szCs w:val="18"/>
        </w:rPr>
        <w:t xml:space="preserve">R/L </w:t>
      </w:r>
      <w:r w:rsidRPr="006A56CD">
        <w:rPr>
          <w:rFonts w:ascii="Arial" w:eastAsia="Calibri" w:hAnsi="Arial" w:cs="Arial"/>
          <w:bCs/>
          <w:sz w:val="18"/>
          <w:szCs w:val="18"/>
        </w:rPr>
        <w:t xml:space="preserve">N-SOLUTIONS S.A.S. </w:t>
      </w:r>
    </w:p>
    <w:p w14:paraId="6D1F10D2" w14:textId="47A963F7" w:rsidR="00EE6ADF" w:rsidRDefault="00EE6ADF" w:rsidP="00F71CFF">
      <w:pPr>
        <w:jc w:val="both"/>
        <w:rPr>
          <w:rFonts w:ascii="Arial" w:eastAsia="Calibri" w:hAnsi="Arial" w:cs="Arial"/>
          <w:bCs/>
          <w:sz w:val="18"/>
          <w:szCs w:val="18"/>
        </w:rPr>
      </w:pPr>
      <w:r w:rsidRPr="006A56CD">
        <w:rPr>
          <w:rFonts w:ascii="Arial" w:eastAsia="Calibri" w:hAnsi="Arial" w:cs="Arial"/>
          <w:bCs/>
          <w:sz w:val="18"/>
          <w:szCs w:val="18"/>
        </w:rPr>
        <w:t>NIT. 900.855.254 – 8</w:t>
      </w:r>
    </w:p>
    <w:p w14:paraId="5B3CEAB3" w14:textId="77777777" w:rsidR="00EE6ADF" w:rsidRPr="00036488" w:rsidRDefault="00EE6ADF" w:rsidP="00F71CFF">
      <w:pPr>
        <w:jc w:val="both"/>
        <w:rPr>
          <w:rFonts w:ascii="Arial" w:hAnsi="Arial" w:cs="Arial"/>
          <w:sz w:val="18"/>
          <w:szCs w:val="18"/>
        </w:rPr>
      </w:pPr>
    </w:p>
    <w:p w14:paraId="2ADEB1F0" w14:textId="77777777" w:rsidR="00726201" w:rsidRPr="00036488" w:rsidRDefault="009E3041" w:rsidP="00F71CFF">
      <w:pPr>
        <w:jc w:val="both"/>
        <w:rPr>
          <w:rFonts w:ascii="Arial" w:hAnsi="Arial" w:cs="Arial"/>
          <w:b/>
          <w:sz w:val="18"/>
          <w:szCs w:val="18"/>
        </w:rPr>
      </w:pPr>
      <w:r w:rsidRPr="00036488">
        <w:rPr>
          <w:rFonts w:ascii="Arial" w:hAnsi="Arial" w:cs="Arial"/>
          <w:b/>
          <w:sz w:val="18"/>
          <w:szCs w:val="18"/>
        </w:rPr>
        <w:t>Por la Entidad,</w:t>
      </w:r>
    </w:p>
    <w:p w14:paraId="3C5D0CCB" w14:textId="77777777" w:rsidR="00A92D18" w:rsidRPr="00036488" w:rsidRDefault="00A92D18" w:rsidP="00F71CFF">
      <w:pPr>
        <w:jc w:val="both"/>
        <w:rPr>
          <w:rFonts w:ascii="Arial" w:hAnsi="Arial" w:cs="Arial"/>
          <w:sz w:val="18"/>
          <w:szCs w:val="18"/>
        </w:rPr>
      </w:pPr>
    </w:p>
    <w:p w14:paraId="71122884" w14:textId="77777777" w:rsidR="00F71CFF" w:rsidRPr="00036488" w:rsidRDefault="00F71CFF" w:rsidP="00F71CFF">
      <w:pPr>
        <w:rPr>
          <w:rFonts w:ascii="Arial" w:eastAsia="Times New Roman" w:hAnsi="Arial" w:cs="Arial"/>
          <w:b/>
          <w:sz w:val="18"/>
          <w:szCs w:val="18"/>
        </w:rPr>
      </w:pPr>
      <w:bookmarkStart w:id="6" w:name="_Hlk105593359"/>
    </w:p>
    <w:p w14:paraId="60A93B19" w14:textId="77777777" w:rsidR="00272465" w:rsidRPr="00036488" w:rsidRDefault="00272465" w:rsidP="00F71CFF">
      <w:pPr>
        <w:jc w:val="center"/>
        <w:rPr>
          <w:rFonts w:ascii="Arial" w:hAnsi="Arial" w:cs="Arial"/>
          <w:b/>
          <w:sz w:val="18"/>
          <w:szCs w:val="18"/>
        </w:rPr>
      </w:pPr>
      <w:r w:rsidRPr="00036488">
        <w:rPr>
          <w:rFonts w:ascii="Arial" w:hAnsi="Arial" w:cs="Arial"/>
          <w:b/>
          <w:sz w:val="18"/>
          <w:szCs w:val="18"/>
        </w:rPr>
        <w:t>_</w:t>
      </w:r>
      <w:r w:rsidR="006426D3" w:rsidRPr="00036488">
        <w:rPr>
          <w:rFonts w:ascii="Arial" w:hAnsi="Arial" w:cs="Arial"/>
          <w:b/>
          <w:sz w:val="18"/>
          <w:szCs w:val="18"/>
        </w:rPr>
        <w:t>_______________________________</w:t>
      </w:r>
      <w:r w:rsidR="00F71CFF" w:rsidRPr="00036488">
        <w:rPr>
          <w:rFonts w:ascii="Arial" w:hAnsi="Arial" w:cs="Arial"/>
          <w:b/>
          <w:sz w:val="18"/>
          <w:szCs w:val="18"/>
        </w:rPr>
        <w:t>________</w:t>
      </w:r>
    </w:p>
    <w:p w14:paraId="3BA1E191" w14:textId="60E033D8" w:rsidR="003A2B7F" w:rsidRPr="00036488" w:rsidRDefault="00A45B4A" w:rsidP="007D4054">
      <w:pPr>
        <w:pStyle w:val="Sinespaciado"/>
        <w:jc w:val="center"/>
        <w:rPr>
          <w:rFonts w:ascii="Arial" w:eastAsia="Times New Roman" w:hAnsi="Arial" w:cs="Arial"/>
          <w:sz w:val="18"/>
          <w:szCs w:val="18"/>
        </w:rPr>
      </w:pPr>
      <w:r>
        <w:rPr>
          <w:rFonts w:ascii="Arial" w:hAnsi="Arial" w:cs="Arial"/>
          <w:b/>
          <w:sz w:val="18"/>
          <w:szCs w:val="18"/>
        </w:rPr>
        <w:t>HERLINDA ECHEVERRIA PATIÑO</w:t>
      </w:r>
    </w:p>
    <w:p w14:paraId="458588BF" w14:textId="5FCDA40A" w:rsidR="00F71CFF" w:rsidRPr="00036488" w:rsidRDefault="007D4054" w:rsidP="007D4054">
      <w:pPr>
        <w:pStyle w:val="Sinespaciado"/>
        <w:jc w:val="center"/>
        <w:rPr>
          <w:rFonts w:ascii="Arial" w:hAnsi="Arial" w:cs="Arial"/>
          <w:sz w:val="18"/>
          <w:szCs w:val="18"/>
          <w:lang w:val="es-ES"/>
        </w:rPr>
      </w:pPr>
      <w:r w:rsidRPr="00036488">
        <w:rPr>
          <w:rFonts w:ascii="Arial" w:hAnsi="Arial" w:cs="Arial"/>
          <w:sz w:val="18"/>
          <w:szCs w:val="18"/>
        </w:rPr>
        <w:t>Secretario de Despacho - Secretar</w:t>
      </w:r>
      <w:r w:rsidR="00117EDB" w:rsidRPr="00036488">
        <w:rPr>
          <w:rFonts w:ascii="Arial" w:hAnsi="Arial" w:cs="Arial"/>
          <w:sz w:val="18"/>
          <w:szCs w:val="18"/>
        </w:rPr>
        <w:t>í</w:t>
      </w:r>
      <w:r w:rsidR="003A2B7F" w:rsidRPr="00036488">
        <w:rPr>
          <w:rFonts w:ascii="Arial" w:hAnsi="Arial" w:cs="Arial"/>
          <w:sz w:val="18"/>
          <w:szCs w:val="18"/>
        </w:rPr>
        <w:t>a de Infraestructura</w:t>
      </w:r>
    </w:p>
    <w:bookmarkEnd w:id="6"/>
    <w:p w14:paraId="2EDBD730" w14:textId="77777777" w:rsidR="00E618BC" w:rsidRPr="00036488" w:rsidRDefault="00E618BC" w:rsidP="00F71CFF">
      <w:pPr>
        <w:pStyle w:val="Sinespaciado"/>
        <w:jc w:val="center"/>
        <w:rPr>
          <w:rFonts w:ascii="Arial" w:hAnsi="Arial" w:cs="Arial"/>
          <w:sz w:val="18"/>
          <w:szCs w:val="18"/>
          <w:lang w:val="es-ES"/>
        </w:rPr>
      </w:pPr>
    </w:p>
    <w:p w14:paraId="42DB1112" w14:textId="77777777" w:rsidR="00F71CFF" w:rsidRPr="00036488" w:rsidRDefault="00F71CFF" w:rsidP="00F71CFF">
      <w:pPr>
        <w:pStyle w:val="Sinespaciado"/>
        <w:rPr>
          <w:rFonts w:ascii="Arial" w:hAnsi="Arial" w:cs="Arial"/>
          <w:sz w:val="18"/>
          <w:szCs w:val="18"/>
          <w:lang w:val="es-ES_tradnl"/>
        </w:rPr>
      </w:pPr>
      <w:r w:rsidRPr="00036488">
        <w:rPr>
          <w:rFonts w:ascii="Arial" w:hAnsi="Arial" w:cs="Arial"/>
          <w:sz w:val="18"/>
          <w:szCs w:val="18"/>
          <w:lang w:val="es-ES_tradnl"/>
        </w:rPr>
        <w:t>Los profesionales contratados de la Oficina Asesora Jurídica:</w:t>
      </w:r>
    </w:p>
    <w:p w14:paraId="692AC810" w14:textId="77777777" w:rsidR="00F71CFF" w:rsidRPr="00036488" w:rsidRDefault="00F71CFF" w:rsidP="00F71CFF">
      <w:pPr>
        <w:pStyle w:val="Sinespaciado"/>
        <w:rPr>
          <w:rFonts w:ascii="Arial" w:hAnsi="Arial" w:cs="Arial"/>
          <w:sz w:val="18"/>
          <w:szCs w:val="18"/>
          <w:lang w:val="es-ES_tradnl"/>
        </w:rPr>
      </w:pPr>
    </w:p>
    <w:p w14:paraId="1584C99B" w14:textId="77777777" w:rsidR="00F71CFF" w:rsidRPr="00036488" w:rsidRDefault="00F71CFF" w:rsidP="00F71CFF">
      <w:pPr>
        <w:ind w:right="-234"/>
        <w:rPr>
          <w:rFonts w:ascii="Arial" w:hAnsi="Arial" w:cs="Arial"/>
          <w:b/>
          <w:sz w:val="18"/>
          <w:szCs w:val="18"/>
        </w:rPr>
      </w:pPr>
    </w:p>
    <w:p w14:paraId="22370A3D" w14:textId="77777777" w:rsidR="00497131" w:rsidRPr="00036488" w:rsidRDefault="00497131" w:rsidP="00F71CFF">
      <w:pPr>
        <w:ind w:right="-234"/>
        <w:rPr>
          <w:rFonts w:ascii="Arial" w:hAnsi="Arial" w:cs="Arial"/>
          <w:b/>
          <w:sz w:val="18"/>
          <w:szCs w:val="18"/>
        </w:rPr>
      </w:pPr>
    </w:p>
    <w:p w14:paraId="34909237" w14:textId="1B45C673" w:rsidR="00F71CFF" w:rsidRPr="00036488" w:rsidRDefault="00036488" w:rsidP="00F71CFF">
      <w:pPr>
        <w:ind w:right="-234"/>
        <w:rPr>
          <w:rFonts w:ascii="Arial" w:hAnsi="Arial" w:cs="Arial"/>
          <w:b/>
          <w:sz w:val="18"/>
          <w:szCs w:val="18"/>
        </w:rPr>
      </w:pPr>
      <w:r w:rsidRPr="00036488">
        <w:rPr>
          <w:rFonts w:ascii="Arial" w:hAnsi="Arial" w:cs="Arial"/>
          <w:b/>
          <w:sz w:val="18"/>
          <w:szCs w:val="18"/>
        </w:rPr>
        <w:t>SONIA CLARET MARTINEZ RODRIGUEZ</w:t>
      </w:r>
      <w:r w:rsidRPr="00036488">
        <w:rPr>
          <w:rFonts w:ascii="Arial" w:hAnsi="Arial" w:cs="Arial"/>
          <w:b/>
          <w:sz w:val="18"/>
          <w:szCs w:val="18"/>
        </w:rPr>
        <w:tab/>
      </w:r>
      <w:r w:rsidR="00F71CFF" w:rsidRPr="00036488">
        <w:rPr>
          <w:rFonts w:ascii="Arial" w:hAnsi="Arial" w:cs="Arial"/>
          <w:b/>
          <w:sz w:val="18"/>
          <w:szCs w:val="18"/>
        </w:rPr>
        <w:tab/>
      </w:r>
      <w:r w:rsidR="00F71CFF" w:rsidRPr="00036488">
        <w:rPr>
          <w:rFonts w:ascii="Arial" w:hAnsi="Arial" w:cs="Arial"/>
          <w:b/>
          <w:sz w:val="18"/>
          <w:szCs w:val="18"/>
        </w:rPr>
        <w:tab/>
      </w:r>
      <w:r w:rsidR="00A45B4A">
        <w:rPr>
          <w:rFonts w:ascii="Arial" w:hAnsi="Arial" w:cs="Arial"/>
          <w:b/>
          <w:sz w:val="18"/>
          <w:szCs w:val="18"/>
        </w:rPr>
        <w:t>6</w:t>
      </w:r>
      <w:r w:rsidR="00F71CFF" w:rsidRPr="00036488">
        <w:rPr>
          <w:rFonts w:ascii="Arial" w:hAnsi="Arial" w:cs="Arial"/>
          <w:b/>
          <w:sz w:val="18"/>
          <w:szCs w:val="18"/>
        </w:rPr>
        <w:tab/>
      </w:r>
      <w:r w:rsidR="00A672B5" w:rsidRPr="00036488">
        <w:rPr>
          <w:rFonts w:ascii="Arial" w:hAnsi="Arial" w:cs="Arial"/>
          <w:b/>
          <w:sz w:val="18"/>
          <w:szCs w:val="18"/>
        </w:rPr>
        <w:tab/>
      </w:r>
      <w:r w:rsidRPr="00036488">
        <w:rPr>
          <w:rFonts w:ascii="Arial" w:hAnsi="Arial" w:cs="Arial"/>
          <w:b/>
          <w:sz w:val="18"/>
          <w:szCs w:val="18"/>
        </w:rPr>
        <w:t>YEINNER SMITH ZORRO CHAPARRO</w:t>
      </w:r>
      <w:r w:rsidR="00217066" w:rsidRPr="00036488">
        <w:rPr>
          <w:rFonts w:ascii="Arial" w:hAnsi="Arial" w:cs="Arial"/>
          <w:b/>
          <w:sz w:val="18"/>
          <w:szCs w:val="18"/>
        </w:rPr>
        <w:t xml:space="preserve"> </w:t>
      </w:r>
    </w:p>
    <w:p w14:paraId="29460978" w14:textId="1736A005" w:rsidR="00F71CFF" w:rsidRPr="00036488" w:rsidRDefault="00F71CFF" w:rsidP="00F71CFF">
      <w:pPr>
        <w:ind w:right="-234"/>
        <w:rPr>
          <w:rFonts w:ascii="Arial" w:hAnsi="Arial" w:cs="Arial"/>
          <w:sz w:val="18"/>
          <w:szCs w:val="18"/>
        </w:rPr>
      </w:pPr>
      <w:r w:rsidRPr="00036488">
        <w:rPr>
          <w:rFonts w:ascii="Arial" w:hAnsi="Arial" w:cs="Arial"/>
          <w:sz w:val="18"/>
          <w:szCs w:val="18"/>
        </w:rPr>
        <w:t>Profesional contratad</w:t>
      </w:r>
      <w:r w:rsidR="004D0185" w:rsidRPr="00036488">
        <w:rPr>
          <w:rFonts w:ascii="Arial" w:hAnsi="Arial" w:cs="Arial"/>
          <w:sz w:val="18"/>
          <w:szCs w:val="18"/>
        </w:rPr>
        <w:t>o</w:t>
      </w:r>
      <w:r w:rsidRPr="00036488">
        <w:rPr>
          <w:rFonts w:ascii="Arial" w:hAnsi="Arial" w:cs="Arial"/>
          <w:sz w:val="18"/>
          <w:szCs w:val="18"/>
        </w:rPr>
        <w:t xml:space="preserve"> </w:t>
      </w:r>
      <w:r w:rsidRPr="00036488">
        <w:rPr>
          <w:rFonts w:ascii="Arial" w:hAnsi="Arial" w:cs="Arial"/>
          <w:sz w:val="18"/>
          <w:szCs w:val="18"/>
        </w:rPr>
        <w:tab/>
      </w:r>
      <w:r w:rsidRPr="00036488">
        <w:rPr>
          <w:rFonts w:ascii="Arial" w:hAnsi="Arial" w:cs="Arial"/>
          <w:sz w:val="18"/>
          <w:szCs w:val="18"/>
        </w:rPr>
        <w:tab/>
      </w:r>
      <w:r w:rsidRPr="00036488">
        <w:rPr>
          <w:rFonts w:ascii="Arial" w:hAnsi="Arial" w:cs="Arial"/>
          <w:sz w:val="18"/>
          <w:szCs w:val="18"/>
        </w:rPr>
        <w:tab/>
      </w:r>
      <w:r w:rsidRPr="00036488">
        <w:rPr>
          <w:rFonts w:ascii="Arial" w:hAnsi="Arial" w:cs="Arial"/>
          <w:sz w:val="18"/>
          <w:szCs w:val="18"/>
        </w:rPr>
        <w:tab/>
      </w:r>
      <w:r w:rsidRPr="00036488">
        <w:rPr>
          <w:rFonts w:ascii="Arial" w:hAnsi="Arial" w:cs="Arial"/>
          <w:sz w:val="18"/>
          <w:szCs w:val="18"/>
        </w:rPr>
        <w:tab/>
      </w:r>
      <w:r w:rsidRPr="00036488">
        <w:rPr>
          <w:rFonts w:ascii="Arial" w:hAnsi="Arial" w:cs="Arial"/>
          <w:sz w:val="18"/>
          <w:szCs w:val="18"/>
        </w:rPr>
        <w:tab/>
      </w:r>
      <w:r w:rsidR="00A672B5" w:rsidRPr="00036488">
        <w:rPr>
          <w:rFonts w:ascii="Arial" w:hAnsi="Arial" w:cs="Arial"/>
          <w:sz w:val="18"/>
          <w:szCs w:val="18"/>
        </w:rPr>
        <w:tab/>
      </w:r>
      <w:r w:rsidRPr="00036488">
        <w:rPr>
          <w:rFonts w:ascii="Arial" w:hAnsi="Arial" w:cs="Arial"/>
          <w:sz w:val="18"/>
          <w:szCs w:val="18"/>
        </w:rPr>
        <w:t>Profesional Contratado</w:t>
      </w:r>
    </w:p>
    <w:p w14:paraId="7EE610FD" w14:textId="77777777" w:rsidR="00F71CFF" w:rsidRPr="00036488" w:rsidRDefault="00F71CFF" w:rsidP="00F71CFF">
      <w:pPr>
        <w:ind w:right="-234"/>
        <w:rPr>
          <w:rFonts w:ascii="Arial" w:hAnsi="Arial" w:cs="Arial"/>
          <w:sz w:val="18"/>
          <w:szCs w:val="18"/>
        </w:rPr>
      </w:pPr>
      <w:r w:rsidRPr="00036488">
        <w:rPr>
          <w:rFonts w:ascii="Arial" w:hAnsi="Arial" w:cs="Arial"/>
          <w:sz w:val="18"/>
          <w:szCs w:val="18"/>
        </w:rPr>
        <w:t>Proyectó Habilitantes Financieros</w:t>
      </w:r>
      <w:r w:rsidRPr="00036488">
        <w:rPr>
          <w:rFonts w:ascii="Arial" w:hAnsi="Arial" w:cs="Arial"/>
          <w:sz w:val="18"/>
          <w:szCs w:val="18"/>
        </w:rPr>
        <w:tab/>
      </w:r>
      <w:r w:rsidRPr="00036488">
        <w:rPr>
          <w:rFonts w:ascii="Arial" w:hAnsi="Arial" w:cs="Arial"/>
          <w:sz w:val="18"/>
          <w:szCs w:val="18"/>
        </w:rPr>
        <w:tab/>
        <w:t xml:space="preserve">          </w:t>
      </w:r>
      <w:r w:rsidRPr="00036488">
        <w:rPr>
          <w:rFonts w:ascii="Arial" w:hAnsi="Arial" w:cs="Arial"/>
          <w:sz w:val="18"/>
          <w:szCs w:val="18"/>
        </w:rPr>
        <w:tab/>
      </w:r>
      <w:r w:rsidRPr="00036488">
        <w:rPr>
          <w:rFonts w:ascii="Arial" w:hAnsi="Arial" w:cs="Arial"/>
          <w:sz w:val="18"/>
          <w:szCs w:val="18"/>
        </w:rPr>
        <w:tab/>
      </w:r>
      <w:r w:rsidRPr="00036488">
        <w:rPr>
          <w:rFonts w:ascii="Arial" w:hAnsi="Arial" w:cs="Arial"/>
          <w:sz w:val="18"/>
          <w:szCs w:val="18"/>
        </w:rPr>
        <w:tab/>
      </w:r>
      <w:r w:rsidR="00A672B5" w:rsidRPr="00036488">
        <w:rPr>
          <w:rFonts w:ascii="Arial" w:hAnsi="Arial" w:cs="Arial"/>
          <w:sz w:val="18"/>
          <w:szCs w:val="18"/>
        </w:rPr>
        <w:tab/>
      </w:r>
      <w:r w:rsidRPr="00036488">
        <w:rPr>
          <w:rFonts w:ascii="Arial" w:hAnsi="Arial" w:cs="Arial"/>
          <w:sz w:val="18"/>
          <w:szCs w:val="18"/>
        </w:rPr>
        <w:t>Profesional Habilitantes Técnicos</w:t>
      </w:r>
    </w:p>
    <w:p w14:paraId="5B26B64A" w14:textId="77777777" w:rsidR="00F71CFF" w:rsidRPr="00036488" w:rsidRDefault="00F71CFF" w:rsidP="00F71CFF">
      <w:pPr>
        <w:rPr>
          <w:rFonts w:ascii="Arial" w:hAnsi="Arial" w:cs="Arial"/>
          <w:sz w:val="18"/>
          <w:szCs w:val="18"/>
        </w:rPr>
      </w:pPr>
    </w:p>
    <w:p w14:paraId="772C22CD" w14:textId="77777777" w:rsidR="00F71CFF" w:rsidRPr="00036488" w:rsidRDefault="00F71CFF" w:rsidP="00F71CFF">
      <w:pPr>
        <w:rPr>
          <w:rFonts w:ascii="Arial" w:hAnsi="Arial" w:cs="Arial"/>
          <w:sz w:val="18"/>
          <w:szCs w:val="18"/>
        </w:rPr>
      </w:pPr>
    </w:p>
    <w:p w14:paraId="79088BF9" w14:textId="77777777" w:rsidR="00497131" w:rsidRPr="00036488" w:rsidRDefault="00497131" w:rsidP="00F71CFF">
      <w:pPr>
        <w:rPr>
          <w:rFonts w:ascii="Arial" w:hAnsi="Arial" w:cs="Arial"/>
          <w:sz w:val="18"/>
          <w:szCs w:val="18"/>
        </w:rPr>
      </w:pPr>
    </w:p>
    <w:p w14:paraId="57EEC35F" w14:textId="77777777" w:rsidR="00A672B5" w:rsidRPr="00036488" w:rsidRDefault="00A672B5" w:rsidP="00F71CFF">
      <w:pPr>
        <w:rPr>
          <w:rFonts w:ascii="Arial" w:hAnsi="Arial" w:cs="Arial"/>
          <w:sz w:val="18"/>
          <w:szCs w:val="18"/>
        </w:rPr>
      </w:pPr>
    </w:p>
    <w:p w14:paraId="7DC9ED59" w14:textId="77777777" w:rsidR="00BD25E0" w:rsidRPr="00036488" w:rsidRDefault="00BD25E0" w:rsidP="00F71CFF">
      <w:pPr>
        <w:pStyle w:val="Default"/>
        <w:ind w:right="49"/>
        <w:jc w:val="center"/>
        <w:rPr>
          <w:b/>
          <w:color w:val="auto"/>
          <w:sz w:val="18"/>
          <w:szCs w:val="18"/>
          <w:lang w:eastAsia="en-US"/>
        </w:rPr>
      </w:pPr>
      <w:r w:rsidRPr="00036488">
        <w:rPr>
          <w:b/>
          <w:color w:val="auto"/>
          <w:sz w:val="18"/>
          <w:szCs w:val="18"/>
          <w:lang w:eastAsia="en-US"/>
        </w:rPr>
        <w:t>PEDRO ALEXANDER CORREDOR CAMARGO</w:t>
      </w:r>
    </w:p>
    <w:p w14:paraId="46A3675E" w14:textId="77777777" w:rsidR="00F71CFF" w:rsidRPr="00036488" w:rsidRDefault="00F71CFF" w:rsidP="00F71CFF">
      <w:pPr>
        <w:pStyle w:val="Default"/>
        <w:ind w:right="49"/>
        <w:jc w:val="center"/>
        <w:rPr>
          <w:color w:val="auto"/>
          <w:sz w:val="18"/>
          <w:szCs w:val="18"/>
          <w:lang w:eastAsia="es-MX"/>
        </w:rPr>
      </w:pPr>
      <w:r w:rsidRPr="00036488">
        <w:rPr>
          <w:color w:val="auto"/>
          <w:sz w:val="18"/>
          <w:szCs w:val="18"/>
        </w:rPr>
        <w:t>Profesional contratado</w:t>
      </w:r>
    </w:p>
    <w:p w14:paraId="4F5F69BB" w14:textId="7018EB2C" w:rsidR="00A672B5" w:rsidRPr="00036488" w:rsidRDefault="00F71CFF" w:rsidP="00CA3E67">
      <w:pPr>
        <w:jc w:val="center"/>
        <w:rPr>
          <w:rFonts w:ascii="Arial" w:hAnsi="Arial" w:cs="Arial"/>
          <w:sz w:val="18"/>
          <w:szCs w:val="18"/>
        </w:rPr>
      </w:pPr>
      <w:r w:rsidRPr="00036488">
        <w:rPr>
          <w:rFonts w:ascii="Arial" w:hAnsi="Arial" w:cs="Arial"/>
          <w:sz w:val="18"/>
          <w:szCs w:val="18"/>
        </w:rPr>
        <w:t>Proyectó Habilitantes Jurídicos</w:t>
      </w:r>
    </w:p>
    <w:p w14:paraId="1A6804C6" w14:textId="77777777" w:rsidR="00A672B5" w:rsidRPr="00036488" w:rsidRDefault="00A672B5" w:rsidP="00F71CFF">
      <w:pPr>
        <w:jc w:val="center"/>
        <w:rPr>
          <w:rFonts w:ascii="Arial" w:hAnsi="Arial" w:cs="Arial"/>
          <w:sz w:val="18"/>
          <w:szCs w:val="18"/>
        </w:rPr>
      </w:pPr>
    </w:p>
    <w:p w14:paraId="238BF19B" w14:textId="77777777" w:rsidR="00497131" w:rsidRPr="00036488" w:rsidRDefault="00497131" w:rsidP="00F71CFF">
      <w:pPr>
        <w:jc w:val="center"/>
        <w:rPr>
          <w:rFonts w:ascii="Arial" w:hAnsi="Arial" w:cs="Arial"/>
          <w:sz w:val="18"/>
          <w:szCs w:val="18"/>
        </w:rPr>
      </w:pPr>
    </w:p>
    <w:p w14:paraId="55220377" w14:textId="77777777" w:rsidR="00346F36" w:rsidRPr="00036488" w:rsidRDefault="00346F36" w:rsidP="003A2B7F">
      <w:pPr>
        <w:rPr>
          <w:rFonts w:ascii="Arial" w:hAnsi="Arial" w:cs="Arial"/>
          <w:sz w:val="18"/>
          <w:szCs w:val="18"/>
        </w:rPr>
      </w:pPr>
    </w:p>
    <w:p w14:paraId="14EBDE59" w14:textId="40554AF6" w:rsidR="00497131" w:rsidRPr="00036488" w:rsidRDefault="00497131" w:rsidP="00497131">
      <w:pPr>
        <w:pStyle w:val="Sinespaciado"/>
        <w:rPr>
          <w:rFonts w:ascii="Arial" w:hAnsi="Arial" w:cs="Arial"/>
          <w:b/>
          <w:sz w:val="16"/>
          <w:szCs w:val="16"/>
        </w:rPr>
      </w:pPr>
      <w:r w:rsidRPr="00036488">
        <w:rPr>
          <w:rFonts w:ascii="Arial" w:hAnsi="Arial" w:cs="Arial"/>
          <w:sz w:val="16"/>
          <w:szCs w:val="16"/>
        </w:rPr>
        <w:t>Elaboró:</w:t>
      </w:r>
      <w:r w:rsidR="003A2B7F" w:rsidRPr="00036488">
        <w:rPr>
          <w:rFonts w:ascii="Arial" w:hAnsi="Arial" w:cs="Arial"/>
          <w:b/>
          <w:sz w:val="16"/>
          <w:szCs w:val="16"/>
        </w:rPr>
        <w:t xml:space="preserve"> MARIA TERESA ORDUZ FONSECA</w:t>
      </w:r>
    </w:p>
    <w:p w14:paraId="37BDC84F" w14:textId="1D58F2B9" w:rsidR="00497131" w:rsidRPr="00853576" w:rsidRDefault="00853576" w:rsidP="00AC2E2E">
      <w:pPr>
        <w:pStyle w:val="Sinespaciado"/>
        <w:rPr>
          <w:rFonts w:ascii="Arial" w:hAnsi="Arial" w:cs="Arial"/>
          <w:b/>
          <w:sz w:val="16"/>
          <w:szCs w:val="16"/>
        </w:rPr>
      </w:pPr>
      <w:r w:rsidRPr="00036488">
        <w:rPr>
          <w:rFonts w:ascii="Arial" w:hAnsi="Arial" w:cs="Arial"/>
          <w:sz w:val="16"/>
          <w:szCs w:val="16"/>
        </w:rPr>
        <w:t>Profesional Contratado</w:t>
      </w:r>
      <w:r w:rsidR="00497131" w:rsidRPr="00036488">
        <w:rPr>
          <w:rFonts w:ascii="Arial" w:hAnsi="Arial" w:cs="Arial"/>
          <w:sz w:val="16"/>
          <w:szCs w:val="16"/>
        </w:rPr>
        <w:t xml:space="preserve"> - Oficina Asesora Jurídica</w:t>
      </w:r>
    </w:p>
    <w:sectPr w:rsidR="00497131" w:rsidRPr="00853576" w:rsidSect="002D679A">
      <w:headerReference w:type="default" r:id="rId9"/>
      <w:footerReference w:type="default" r:id="rId10"/>
      <w:pgSz w:w="12240" w:h="15840" w:code="1"/>
      <w:pgMar w:top="175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3403C8" w14:textId="77777777" w:rsidR="00DE7CFB" w:rsidRDefault="00DE7CFB" w:rsidP="00A2136F">
      <w:r>
        <w:separator/>
      </w:r>
    </w:p>
  </w:endnote>
  <w:endnote w:type="continuationSeparator" w:id="0">
    <w:p w14:paraId="071459E6" w14:textId="77777777" w:rsidR="00DE7CFB" w:rsidRDefault="00DE7CFB" w:rsidP="00A21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F7832" w14:textId="0FC98752" w:rsidR="004628F2" w:rsidRPr="00CE4C8D" w:rsidRDefault="004628F2" w:rsidP="00C319F4">
    <w:pPr>
      <w:pStyle w:val="Piedepgina"/>
      <w:jc w:val="right"/>
      <w:rPr>
        <w:rFonts w:ascii="Arial" w:hAnsi="Arial" w:cs="Arial"/>
        <w:sz w:val="18"/>
        <w:szCs w:val="18"/>
      </w:rPr>
    </w:pPr>
    <w:r w:rsidRPr="00CE4C8D">
      <w:rPr>
        <w:rFonts w:ascii="Arial" w:hAnsi="Arial" w:cs="Arial"/>
        <w:sz w:val="18"/>
        <w:szCs w:val="18"/>
        <w:lang w:val="es-ES"/>
      </w:rPr>
      <w:t xml:space="preserve">Página </w:t>
    </w:r>
    <w:r w:rsidRPr="00CE4C8D">
      <w:rPr>
        <w:rFonts w:ascii="Arial" w:hAnsi="Arial" w:cs="Arial"/>
        <w:b/>
        <w:bCs/>
        <w:sz w:val="18"/>
        <w:szCs w:val="18"/>
      </w:rPr>
      <w:fldChar w:fldCharType="begin"/>
    </w:r>
    <w:r w:rsidRPr="00CE4C8D">
      <w:rPr>
        <w:rFonts w:ascii="Arial" w:hAnsi="Arial" w:cs="Arial"/>
        <w:b/>
        <w:bCs/>
        <w:sz w:val="18"/>
        <w:szCs w:val="18"/>
      </w:rPr>
      <w:instrText>PAGE  \* Arabic  \* MERGEFORMAT</w:instrText>
    </w:r>
    <w:r w:rsidRPr="00CE4C8D">
      <w:rPr>
        <w:rFonts w:ascii="Arial" w:hAnsi="Arial" w:cs="Arial"/>
        <w:b/>
        <w:bCs/>
        <w:sz w:val="18"/>
        <w:szCs w:val="18"/>
      </w:rPr>
      <w:fldChar w:fldCharType="separate"/>
    </w:r>
    <w:r w:rsidR="006E1D15">
      <w:rPr>
        <w:rFonts w:ascii="Arial" w:hAnsi="Arial" w:cs="Arial"/>
        <w:b/>
        <w:bCs/>
        <w:noProof/>
        <w:sz w:val="18"/>
        <w:szCs w:val="18"/>
      </w:rPr>
      <w:t>1</w:t>
    </w:r>
    <w:r w:rsidRPr="00CE4C8D">
      <w:rPr>
        <w:rFonts w:ascii="Arial" w:hAnsi="Arial" w:cs="Arial"/>
        <w:b/>
        <w:bCs/>
        <w:sz w:val="18"/>
        <w:szCs w:val="18"/>
      </w:rPr>
      <w:fldChar w:fldCharType="end"/>
    </w:r>
    <w:r w:rsidRPr="00CE4C8D">
      <w:rPr>
        <w:rFonts w:ascii="Arial" w:hAnsi="Arial" w:cs="Arial"/>
        <w:sz w:val="18"/>
        <w:szCs w:val="18"/>
        <w:lang w:val="es-ES"/>
      </w:rPr>
      <w:t xml:space="preserve"> de </w:t>
    </w:r>
    <w:r w:rsidRPr="00CE4C8D">
      <w:rPr>
        <w:rFonts w:ascii="Arial" w:hAnsi="Arial" w:cs="Arial"/>
        <w:b/>
        <w:bCs/>
        <w:sz w:val="18"/>
        <w:szCs w:val="18"/>
      </w:rPr>
      <w:fldChar w:fldCharType="begin"/>
    </w:r>
    <w:r w:rsidRPr="00CE4C8D">
      <w:rPr>
        <w:rFonts w:ascii="Arial" w:hAnsi="Arial" w:cs="Arial"/>
        <w:b/>
        <w:bCs/>
        <w:sz w:val="18"/>
        <w:szCs w:val="18"/>
      </w:rPr>
      <w:instrText>NUMPAGES  \* Arabic  \* MERGEFORMAT</w:instrText>
    </w:r>
    <w:r w:rsidRPr="00CE4C8D">
      <w:rPr>
        <w:rFonts w:ascii="Arial" w:hAnsi="Arial" w:cs="Arial"/>
        <w:b/>
        <w:bCs/>
        <w:sz w:val="18"/>
        <w:szCs w:val="18"/>
      </w:rPr>
      <w:fldChar w:fldCharType="separate"/>
    </w:r>
    <w:r w:rsidR="006E1D15">
      <w:rPr>
        <w:rFonts w:ascii="Arial" w:hAnsi="Arial" w:cs="Arial"/>
        <w:b/>
        <w:bCs/>
        <w:noProof/>
        <w:sz w:val="18"/>
        <w:szCs w:val="18"/>
      </w:rPr>
      <w:t>5</w:t>
    </w:r>
    <w:r w:rsidRPr="00CE4C8D">
      <w:rPr>
        <w:rFonts w:ascii="Arial" w:hAnsi="Arial" w:cs="Arial"/>
        <w:b/>
        <w:bCs/>
        <w:sz w:val="18"/>
        <w:szCs w:val="18"/>
      </w:rPr>
      <w:fldChar w:fldCharType="end"/>
    </w:r>
    <w:r w:rsidRPr="00CE4C8D">
      <w:rPr>
        <w:rFonts w:ascii="Arial" w:hAnsi="Arial" w:cs="Arial"/>
        <w:noProof/>
        <w:sz w:val="18"/>
        <w:szCs w:val="18"/>
        <w:lang w:eastAsia="es-CO"/>
      </w:rPr>
      <w:drawing>
        <wp:anchor distT="0" distB="0" distL="114300" distR="114300" simplePos="0" relativeHeight="251646976" behindDoc="1" locked="0" layoutInCell="1" allowOverlap="1" wp14:anchorId="625DB047" wp14:editId="3F4083A9">
          <wp:simplePos x="0" y="0"/>
          <wp:positionH relativeFrom="margin">
            <wp:posOffset>-39003</wp:posOffset>
          </wp:positionH>
          <wp:positionV relativeFrom="paragraph">
            <wp:posOffset>-208602</wp:posOffset>
          </wp:positionV>
          <wp:extent cx="5519641" cy="615378"/>
          <wp:effectExtent l="0" t="0" r="5080" b="0"/>
          <wp:wrapNone/>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ATO MEMBRETE  ALCALDIA 4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4471" cy="618146"/>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0C5B4B" w14:textId="77777777" w:rsidR="00DE7CFB" w:rsidRDefault="00DE7CFB" w:rsidP="00A2136F">
      <w:r>
        <w:separator/>
      </w:r>
    </w:p>
  </w:footnote>
  <w:footnote w:type="continuationSeparator" w:id="0">
    <w:p w14:paraId="103D0CC6" w14:textId="77777777" w:rsidR="00DE7CFB" w:rsidRDefault="00DE7CFB" w:rsidP="00A213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9356"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29"/>
      <w:gridCol w:w="3605"/>
      <w:gridCol w:w="2237"/>
      <w:gridCol w:w="1985"/>
    </w:tblGrid>
    <w:tr w:rsidR="006139AA" w:rsidRPr="00D32E94" w14:paraId="4AF8B313" w14:textId="77777777" w:rsidTr="00126735">
      <w:trPr>
        <w:trHeight w:val="273"/>
      </w:trPr>
      <w:tc>
        <w:tcPr>
          <w:tcW w:w="9356" w:type="dxa"/>
          <w:gridSpan w:val="4"/>
          <w:vAlign w:val="center"/>
        </w:tcPr>
        <w:p w14:paraId="54A4A271" w14:textId="77777777" w:rsidR="006139AA" w:rsidRPr="00C8531E" w:rsidRDefault="006139AA" w:rsidP="006139AA">
          <w:pPr>
            <w:tabs>
              <w:tab w:val="center" w:pos="4419"/>
              <w:tab w:val="right" w:pos="8838"/>
            </w:tabs>
            <w:jc w:val="center"/>
            <w:rPr>
              <w:rFonts w:ascii="Arial" w:hAnsi="Arial" w:cs="Arial"/>
              <w:b/>
              <w:sz w:val="22"/>
              <w:szCs w:val="22"/>
            </w:rPr>
          </w:pPr>
          <w:r w:rsidRPr="00C8531E">
            <w:rPr>
              <w:rFonts w:ascii="Arial" w:hAnsi="Arial" w:cs="Arial"/>
              <w:b/>
              <w:sz w:val="22"/>
              <w:szCs w:val="22"/>
            </w:rPr>
            <w:t>PROCESO ADQUISICION DE BIENES Y SERVICIOS</w:t>
          </w:r>
        </w:p>
      </w:tc>
    </w:tr>
    <w:tr w:rsidR="006139AA" w:rsidRPr="00D32E94" w14:paraId="2C6A51E0" w14:textId="77777777" w:rsidTr="00126735">
      <w:trPr>
        <w:trHeight w:val="844"/>
      </w:trPr>
      <w:tc>
        <w:tcPr>
          <w:tcW w:w="1529" w:type="dxa"/>
          <w:vMerge w:val="restart"/>
        </w:tcPr>
        <w:p w14:paraId="41FABA91" w14:textId="77777777" w:rsidR="006139AA" w:rsidRPr="00D32E94" w:rsidRDefault="006139AA" w:rsidP="006139AA">
          <w:pPr>
            <w:tabs>
              <w:tab w:val="center" w:pos="4419"/>
              <w:tab w:val="right" w:pos="8838"/>
            </w:tabs>
            <w:rPr>
              <w:rFonts w:ascii="Arial" w:hAnsi="Arial" w:cs="Arial"/>
            </w:rPr>
          </w:pPr>
          <w:r w:rsidRPr="00D32E94">
            <w:rPr>
              <w:rFonts w:ascii="Arial" w:hAnsi="Arial" w:cs="Arial"/>
              <w:noProof/>
              <w:lang w:eastAsia="es-CO"/>
            </w:rPr>
            <w:drawing>
              <wp:anchor distT="0" distB="0" distL="114300" distR="114300" simplePos="0" relativeHeight="251661824" behindDoc="0" locked="0" layoutInCell="1" allowOverlap="1" wp14:anchorId="30C84AEA" wp14:editId="0EEEC9EE">
                <wp:simplePos x="0" y="0"/>
                <wp:positionH relativeFrom="margin">
                  <wp:posOffset>-17145</wp:posOffset>
                </wp:positionH>
                <wp:positionV relativeFrom="paragraph">
                  <wp:posOffset>65405</wp:posOffset>
                </wp:positionV>
                <wp:extent cx="847725" cy="476250"/>
                <wp:effectExtent l="0" t="0" r="952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RMATO MEMBRETE  ALCALDIA 40-1.png"/>
                        <pic:cNvPicPr/>
                      </pic:nvPicPr>
                      <pic:blipFill rotWithShape="1">
                        <a:blip r:embed="rId1" cstate="print">
                          <a:extLst>
                            <a:ext uri="{BEBA8EAE-BF5A-486C-A8C5-ECC9F3942E4B}">
                              <a14:imgProps xmlns:a14="http://schemas.microsoft.com/office/drawing/2010/main">
                                <a14:imgLayer r:embed="rId2">
                                  <a14:imgEffect>
                                    <a14:saturation sat="200000"/>
                                  </a14:imgEffect>
                                </a14:imgLayer>
                              </a14:imgProps>
                            </a:ext>
                            <a:ext uri="{28A0092B-C50C-407E-A947-70E740481C1C}">
                              <a14:useLocalDpi xmlns:a14="http://schemas.microsoft.com/office/drawing/2010/main" val="0"/>
                            </a:ext>
                          </a:extLst>
                        </a:blip>
                        <a:srcRect l="45330" r="-1276" b="24796"/>
                        <a:stretch/>
                      </pic:blipFill>
                      <pic:spPr bwMode="auto">
                        <a:xfrm>
                          <a:off x="0" y="0"/>
                          <a:ext cx="847725" cy="476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842" w:type="dxa"/>
          <w:gridSpan w:val="2"/>
          <w:vAlign w:val="center"/>
        </w:tcPr>
        <w:p w14:paraId="504A6FEE" w14:textId="77777777" w:rsidR="006139AA" w:rsidRDefault="002D679A" w:rsidP="006139AA">
          <w:pPr>
            <w:autoSpaceDE w:val="0"/>
            <w:autoSpaceDN w:val="0"/>
            <w:adjustRightInd w:val="0"/>
            <w:jc w:val="center"/>
            <w:rPr>
              <w:rFonts w:ascii="Arial" w:hAnsi="Arial" w:cs="Arial"/>
              <w:b/>
              <w:sz w:val="22"/>
              <w:szCs w:val="22"/>
            </w:rPr>
          </w:pPr>
          <w:r>
            <w:rPr>
              <w:rFonts w:ascii="Arial" w:hAnsi="Arial" w:cs="Arial"/>
              <w:b/>
              <w:sz w:val="22"/>
              <w:szCs w:val="22"/>
            </w:rPr>
            <w:t>AUDIENCIA DE APERTURA DE SOBRE ECONOMICO</w:t>
          </w:r>
        </w:p>
        <w:p w14:paraId="5EBD03B3" w14:textId="77777777" w:rsidR="002D679A" w:rsidRDefault="002D679A" w:rsidP="006139AA">
          <w:pPr>
            <w:autoSpaceDE w:val="0"/>
            <w:autoSpaceDN w:val="0"/>
            <w:adjustRightInd w:val="0"/>
            <w:jc w:val="center"/>
            <w:rPr>
              <w:rFonts w:ascii="Arial" w:hAnsi="Arial" w:cs="Arial"/>
              <w:b/>
              <w:sz w:val="22"/>
              <w:szCs w:val="22"/>
            </w:rPr>
          </w:pPr>
          <w:r>
            <w:rPr>
              <w:rFonts w:ascii="Arial" w:hAnsi="Arial" w:cs="Arial"/>
              <w:b/>
              <w:sz w:val="22"/>
              <w:szCs w:val="22"/>
            </w:rPr>
            <w:t xml:space="preserve">SELECCIÓN ABREVIADA </w:t>
          </w:r>
        </w:p>
        <w:p w14:paraId="2510BE8B" w14:textId="6FF680ED" w:rsidR="002D679A" w:rsidRPr="00D32E94" w:rsidRDefault="002D679A" w:rsidP="006139AA">
          <w:pPr>
            <w:autoSpaceDE w:val="0"/>
            <w:autoSpaceDN w:val="0"/>
            <w:adjustRightInd w:val="0"/>
            <w:jc w:val="center"/>
            <w:rPr>
              <w:rFonts w:ascii="Arial" w:hAnsi="Arial" w:cs="Arial"/>
              <w:b/>
              <w:lang w:val="es-ES_tradnl"/>
            </w:rPr>
          </w:pPr>
          <w:r>
            <w:rPr>
              <w:rFonts w:ascii="Arial" w:hAnsi="Arial" w:cs="Arial"/>
              <w:b/>
              <w:sz w:val="22"/>
              <w:szCs w:val="22"/>
            </w:rPr>
            <w:t>SUBASTA INVERSA PRESENCIAL</w:t>
          </w:r>
        </w:p>
      </w:tc>
      <w:tc>
        <w:tcPr>
          <w:tcW w:w="1985" w:type="dxa"/>
          <w:vMerge w:val="restart"/>
        </w:tcPr>
        <w:p w14:paraId="0E6AA5E1" w14:textId="77777777" w:rsidR="006139AA" w:rsidRPr="00D32E94" w:rsidRDefault="006139AA" w:rsidP="006139AA">
          <w:pPr>
            <w:tabs>
              <w:tab w:val="center" w:pos="4419"/>
              <w:tab w:val="right" w:pos="8838"/>
            </w:tabs>
            <w:rPr>
              <w:rFonts w:ascii="Arial" w:hAnsi="Arial" w:cs="Arial"/>
            </w:rPr>
          </w:pPr>
          <w:r w:rsidRPr="00D32E94">
            <w:rPr>
              <w:rFonts w:ascii="Arial" w:hAnsi="Arial" w:cs="Arial"/>
              <w:noProof/>
              <w:lang w:eastAsia="es-CO"/>
            </w:rPr>
            <w:drawing>
              <wp:anchor distT="0" distB="0" distL="114300" distR="114300" simplePos="0" relativeHeight="251658752" behindDoc="1" locked="0" layoutInCell="1" allowOverlap="1" wp14:anchorId="79C5578B" wp14:editId="22BC7685">
                <wp:simplePos x="0" y="0"/>
                <wp:positionH relativeFrom="column">
                  <wp:posOffset>560705</wp:posOffset>
                </wp:positionH>
                <wp:positionV relativeFrom="paragraph">
                  <wp:posOffset>36195</wp:posOffset>
                </wp:positionV>
                <wp:extent cx="586740" cy="581025"/>
                <wp:effectExtent l="0" t="0" r="3810" b="0"/>
                <wp:wrapNone/>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 aguazul-03.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586740" cy="581025"/>
                        </a:xfrm>
                        <a:prstGeom prst="rect">
                          <a:avLst/>
                        </a:prstGeom>
                      </pic:spPr>
                    </pic:pic>
                  </a:graphicData>
                </a:graphic>
                <wp14:sizeRelH relativeFrom="margin">
                  <wp14:pctWidth>0</wp14:pctWidth>
                </wp14:sizeRelH>
                <wp14:sizeRelV relativeFrom="margin">
                  <wp14:pctHeight>0</wp14:pctHeight>
                </wp14:sizeRelV>
              </wp:anchor>
            </w:drawing>
          </w:r>
          <w:r w:rsidRPr="00D32E94">
            <w:rPr>
              <w:rFonts w:ascii="Arial" w:hAnsi="Arial" w:cs="Arial"/>
              <w:noProof/>
              <w:lang w:eastAsia="es-CO"/>
            </w:rPr>
            <w:drawing>
              <wp:anchor distT="0" distB="0" distL="114300" distR="114300" simplePos="0" relativeHeight="251655680" behindDoc="1" locked="0" layoutInCell="1" allowOverlap="1" wp14:anchorId="331B8C15" wp14:editId="42D9CB35">
                <wp:simplePos x="0" y="0"/>
                <wp:positionH relativeFrom="column">
                  <wp:posOffset>24765</wp:posOffset>
                </wp:positionH>
                <wp:positionV relativeFrom="paragraph">
                  <wp:posOffset>59690</wp:posOffset>
                </wp:positionV>
                <wp:extent cx="622570" cy="583112"/>
                <wp:effectExtent l="0" t="0" r="6350" b="7620"/>
                <wp:wrapNone/>
                <wp:docPr id="2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CI-CALIDAD-0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22570" cy="583112"/>
                        </a:xfrm>
                        <a:prstGeom prst="rect">
                          <a:avLst/>
                        </a:prstGeom>
                      </pic:spPr>
                    </pic:pic>
                  </a:graphicData>
                </a:graphic>
                <wp14:sizeRelH relativeFrom="margin">
                  <wp14:pctWidth>0</wp14:pctWidth>
                </wp14:sizeRelH>
                <wp14:sizeRelV relativeFrom="margin">
                  <wp14:pctHeight>0</wp14:pctHeight>
                </wp14:sizeRelV>
              </wp:anchor>
            </w:drawing>
          </w:r>
        </w:p>
      </w:tc>
    </w:tr>
    <w:tr w:rsidR="006139AA" w:rsidRPr="00D32E94" w14:paraId="34CDA6D6" w14:textId="77777777" w:rsidTr="00126735">
      <w:trPr>
        <w:trHeight w:val="292"/>
      </w:trPr>
      <w:tc>
        <w:tcPr>
          <w:tcW w:w="1529" w:type="dxa"/>
          <w:vMerge/>
        </w:tcPr>
        <w:p w14:paraId="05D3CD81" w14:textId="1443D0C2" w:rsidR="006139AA" w:rsidRPr="00D32E94" w:rsidRDefault="006139AA" w:rsidP="006139AA">
          <w:pPr>
            <w:tabs>
              <w:tab w:val="center" w:pos="4419"/>
              <w:tab w:val="right" w:pos="8838"/>
            </w:tabs>
            <w:rPr>
              <w:rFonts w:ascii="Arial" w:hAnsi="Arial" w:cs="Arial"/>
              <w:noProof/>
            </w:rPr>
          </w:pPr>
        </w:p>
      </w:tc>
      <w:tc>
        <w:tcPr>
          <w:tcW w:w="3605" w:type="dxa"/>
          <w:vAlign w:val="center"/>
        </w:tcPr>
        <w:p w14:paraId="297F7A26" w14:textId="1B057AEC" w:rsidR="006139AA" w:rsidRPr="00E061EB" w:rsidRDefault="006139AA" w:rsidP="006139AA">
          <w:pPr>
            <w:tabs>
              <w:tab w:val="center" w:pos="4419"/>
              <w:tab w:val="right" w:pos="8838"/>
            </w:tabs>
            <w:jc w:val="center"/>
            <w:rPr>
              <w:rFonts w:ascii="Arial" w:hAnsi="Arial" w:cs="Arial"/>
              <w:sz w:val="20"/>
              <w:szCs w:val="20"/>
            </w:rPr>
          </w:pPr>
          <w:r w:rsidRPr="00E061EB">
            <w:rPr>
              <w:rFonts w:ascii="Arial" w:hAnsi="Arial" w:cs="Arial"/>
              <w:sz w:val="20"/>
              <w:szCs w:val="20"/>
            </w:rPr>
            <w:t xml:space="preserve">Código: </w:t>
          </w:r>
          <w:r w:rsidR="00C902CD">
            <w:rPr>
              <w:rFonts w:ascii="Arial" w:hAnsi="Arial" w:cs="Arial"/>
              <w:sz w:val="20"/>
              <w:szCs w:val="20"/>
              <w:lang w:val="es-ES_tradnl"/>
            </w:rPr>
            <w:t>A-ABS-F-73</w:t>
          </w:r>
        </w:p>
      </w:tc>
      <w:tc>
        <w:tcPr>
          <w:tcW w:w="2237" w:type="dxa"/>
          <w:vAlign w:val="center"/>
        </w:tcPr>
        <w:p w14:paraId="1A7DC4B2" w14:textId="77777777" w:rsidR="006139AA" w:rsidRPr="00E061EB" w:rsidRDefault="006139AA" w:rsidP="006139AA">
          <w:pPr>
            <w:tabs>
              <w:tab w:val="center" w:pos="4419"/>
              <w:tab w:val="right" w:pos="8838"/>
            </w:tabs>
            <w:jc w:val="center"/>
            <w:rPr>
              <w:rFonts w:ascii="Arial" w:hAnsi="Arial" w:cs="Arial"/>
              <w:sz w:val="20"/>
              <w:szCs w:val="20"/>
            </w:rPr>
          </w:pPr>
          <w:r w:rsidRPr="00E061EB">
            <w:rPr>
              <w:rFonts w:ascii="Arial" w:hAnsi="Arial" w:cs="Arial"/>
              <w:sz w:val="20"/>
              <w:szCs w:val="20"/>
            </w:rPr>
            <w:t>Versión: 01</w:t>
          </w:r>
        </w:p>
      </w:tc>
      <w:tc>
        <w:tcPr>
          <w:tcW w:w="1985" w:type="dxa"/>
          <w:vMerge/>
        </w:tcPr>
        <w:p w14:paraId="65EF9FAD" w14:textId="77777777" w:rsidR="006139AA" w:rsidRPr="00D32E94" w:rsidRDefault="006139AA" w:rsidP="006139AA">
          <w:pPr>
            <w:tabs>
              <w:tab w:val="center" w:pos="4419"/>
              <w:tab w:val="right" w:pos="8838"/>
            </w:tabs>
            <w:rPr>
              <w:rFonts w:ascii="Arial" w:hAnsi="Arial" w:cs="Arial"/>
              <w:noProof/>
            </w:rPr>
          </w:pPr>
        </w:p>
      </w:tc>
    </w:tr>
    <w:tr w:rsidR="006139AA" w:rsidRPr="00D32E94" w14:paraId="452B7F88" w14:textId="77777777" w:rsidTr="00126735">
      <w:trPr>
        <w:trHeight w:val="269"/>
      </w:trPr>
      <w:tc>
        <w:tcPr>
          <w:tcW w:w="9356" w:type="dxa"/>
          <w:gridSpan w:val="4"/>
        </w:tcPr>
        <w:p w14:paraId="5086244D" w14:textId="59382D16" w:rsidR="006139AA" w:rsidRPr="00E061EB" w:rsidRDefault="006139AA" w:rsidP="006139AA">
          <w:pPr>
            <w:tabs>
              <w:tab w:val="center" w:pos="4419"/>
              <w:tab w:val="right" w:pos="8838"/>
            </w:tabs>
            <w:jc w:val="center"/>
            <w:rPr>
              <w:rFonts w:ascii="Arial" w:hAnsi="Arial" w:cs="Arial"/>
              <w:noProof/>
              <w:sz w:val="20"/>
              <w:szCs w:val="20"/>
            </w:rPr>
          </w:pPr>
          <w:r w:rsidRPr="00E061EB">
            <w:rPr>
              <w:rFonts w:ascii="Arial" w:hAnsi="Arial" w:cs="Arial"/>
              <w:noProof/>
              <w:sz w:val="20"/>
              <w:szCs w:val="20"/>
            </w:rPr>
            <w:t xml:space="preserve">Vigente: Resolución No. </w:t>
          </w:r>
          <w:r w:rsidR="006E1D15">
            <w:rPr>
              <w:rFonts w:ascii="Arial" w:hAnsi="Arial" w:cs="Arial"/>
              <w:noProof/>
              <w:sz w:val="20"/>
              <w:szCs w:val="20"/>
            </w:rPr>
            <w:t>272 del 27 de Julio del 2023</w:t>
          </w:r>
        </w:p>
      </w:tc>
    </w:tr>
  </w:tbl>
  <w:p w14:paraId="5853E9C2" w14:textId="043BDFE3" w:rsidR="00047EAA" w:rsidRDefault="00047EAA" w:rsidP="00047EAA">
    <w:pPr>
      <w:pStyle w:val="Encabezado"/>
      <w:tabs>
        <w:tab w:val="clear" w:pos="4419"/>
        <w:tab w:val="clear" w:pos="8838"/>
        <w:tab w:val="left" w:pos="669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51A9"/>
    <w:multiLevelType w:val="hybridMultilevel"/>
    <w:tmpl w:val="F1C6D86E"/>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15493940"/>
    <w:multiLevelType w:val="multilevel"/>
    <w:tmpl w:val="D700A9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71E1241"/>
    <w:multiLevelType w:val="hybridMultilevel"/>
    <w:tmpl w:val="959E6366"/>
    <w:lvl w:ilvl="0" w:tplc="15466E64">
      <w:start w:val="203"/>
      <w:numFmt w:val="bullet"/>
      <w:lvlText w:val=""/>
      <w:lvlJc w:val="left"/>
      <w:pPr>
        <w:ind w:left="720" w:hanging="360"/>
      </w:pPr>
      <w:rPr>
        <w:rFonts w:ascii="Symbol" w:eastAsia="Calibr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7BB11B0"/>
    <w:multiLevelType w:val="hybridMultilevel"/>
    <w:tmpl w:val="8904C0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5113184"/>
    <w:multiLevelType w:val="hybridMultilevel"/>
    <w:tmpl w:val="C62876B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15:restartNumberingAfterBreak="0">
    <w:nsid w:val="574407D8"/>
    <w:multiLevelType w:val="hybridMultilevel"/>
    <w:tmpl w:val="4BAC7E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2DA2007"/>
    <w:multiLevelType w:val="hybridMultilevel"/>
    <w:tmpl w:val="C46855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46254C0"/>
    <w:multiLevelType w:val="hybridMultilevel"/>
    <w:tmpl w:val="16EEED12"/>
    <w:lvl w:ilvl="0" w:tplc="240A000B">
      <w:start w:val="1"/>
      <w:numFmt w:val="bullet"/>
      <w:lvlText w:val=""/>
      <w:lvlJc w:val="left"/>
      <w:pPr>
        <w:ind w:left="502"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5"/>
  </w:num>
  <w:num w:numId="5">
    <w:abstractNumId w:val="6"/>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28CB"/>
    <w:rsid w:val="00000A74"/>
    <w:rsid w:val="00012FB3"/>
    <w:rsid w:val="00016E9B"/>
    <w:rsid w:val="000209A6"/>
    <w:rsid w:val="00024C87"/>
    <w:rsid w:val="00035BA0"/>
    <w:rsid w:val="00036488"/>
    <w:rsid w:val="00036493"/>
    <w:rsid w:val="000474E3"/>
    <w:rsid w:val="00047EAA"/>
    <w:rsid w:val="00061F7A"/>
    <w:rsid w:val="00063F05"/>
    <w:rsid w:val="00067596"/>
    <w:rsid w:val="00067E18"/>
    <w:rsid w:val="00070D2A"/>
    <w:rsid w:val="0007452B"/>
    <w:rsid w:val="00083AAC"/>
    <w:rsid w:val="00092282"/>
    <w:rsid w:val="000934ED"/>
    <w:rsid w:val="000A7DEE"/>
    <w:rsid w:val="000B2A95"/>
    <w:rsid w:val="000C1B16"/>
    <w:rsid w:val="000C7376"/>
    <w:rsid w:val="000D0C41"/>
    <w:rsid w:val="000D0FD9"/>
    <w:rsid w:val="000D6F15"/>
    <w:rsid w:val="000E0A7C"/>
    <w:rsid w:val="000E5F13"/>
    <w:rsid w:val="000E73E2"/>
    <w:rsid w:val="00100678"/>
    <w:rsid w:val="001050E5"/>
    <w:rsid w:val="0010518B"/>
    <w:rsid w:val="00110167"/>
    <w:rsid w:val="00111128"/>
    <w:rsid w:val="00112088"/>
    <w:rsid w:val="00117693"/>
    <w:rsid w:val="00117EDB"/>
    <w:rsid w:val="00124724"/>
    <w:rsid w:val="0012735D"/>
    <w:rsid w:val="001313D9"/>
    <w:rsid w:val="00131D4F"/>
    <w:rsid w:val="0013276F"/>
    <w:rsid w:val="00135535"/>
    <w:rsid w:val="00140AC8"/>
    <w:rsid w:val="00141B52"/>
    <w:rsid w:val="00144EED"/>
    <w:rsid w:val="001464C7"/>
    <w:rsid w:val="001501ED"/>
    <w:rsid w:val="00156413"/>
    <w:rsid w:val="0015674B"/>
    <w:rsid w:val="0016153D"/>
    <w:rsid w:val="001629D9"/>
    <w:rsid w:val="00165738"/>
    <w:rsid w:val="0017467D"/>
    <w:rsid w:val="00175E94"/>
    <w:rsid w:val="00177A42"/>
    <w:rsid w:val="00181A7B"/>
    <w:rsid w:val="00191C0E"/>
    <w:rsid w:val="001B0995"/>
    <w:rsid w:val="001C38CE"/>
    <w:rsid w:val="001C5B3F"/>
    <w:rsid w:val="001C73ED"/>
    <w:rsid w:val="001D4D18"/>
    <w:rsid w:val="001D78AB"/>
    <w:rsid w:val="001E3639"/>
    <w:rsid w:val="001E40B5"/>
    <w:rsid w:val="001E5E92"/>
    <w:rsid w:val="001F73EC"/>
    <w:rsid w:val="00204D7B"/>
    <w:rsid w:val="00215823"/>
    <w:rsid w:val="00215B0B"/>
    <w:rsid w:val="00217066"/>
    <w:rsid w:val="00225750"/>
    <w:rsid w:val="002270BB"/>
    <w:rsid w:val="0023298C"/>
    <w:rsid w:val="00240AA7"/>
    <w:rsid w:val="0024275F"/>
    <w:rsid w:val="002438D8"/>
    <w:rsid w:val="00243D26"/>
    <w:rsid w:val="002478B6"/>
    <w:rsid w:val="00251BD1"/>
    <w:rsid w:val="00252FDB"/>
    <w:rsid w:val="002540E3"/>
    <w:rsid w:val="002541D3"/>
    <w:rsid w:val="00270364"/>
    <w:rsid w:val="00272465"/>
    <w:rsid w:val="0028229B"/>
    <w:rsid w:val="00287131"/>
    <w:rsid w:val="00293F08"/>
    <w:rsid w:val="002B4406"/>
    <w:rsid w:val="002C2E86"/>
    <w:rsid w:val="002C344A"/>
    <w:rsid w:val="002C4AA0"/>
    <w:rsid w:val="002C6F9E"/>
    <w:rsid w:val="002D19E4"/>
    <w:rsid w:val="002D34CD"/>
    <w:rsid w:val="002D679A"/>
    <w:rsid w:val="002D74D2"/>
    <w:rsid w:val="002E4D65"/>
    <w:rsid w:val="002F3E6A"/>
    <w:rsid w:val="00300547"/>
    <w:rsid w:val="00312B47"/>
    <w:rsid w:val="0033077C"/>
    <w:rsid w:val="003404B7"/>
    <w:rsid w:val="00340C2E"/>
    <w:rsid w:val="00344F79"/>
    <w:rsid w:val="00346F36"/>
    <w:rsid w:val="0034786A"/>
    <w:rsid w:val="00355D15"/>
    <w:rsid w:val="0036033E"/>
    <w:rsid w:val="00363AD3"/>
    <w:rsid w:val="00364385"/>
    <w:rsid w:val="003661C6"/>
    <w:rsid w:val="003712C6"/>
    <w:rsid w:val="003718E1"/>
    <w:rsid w:val="003719C1"/>
    <w:rsid w:val="00390F7D"/>
    <w:rsid w:val="00393940"/>
    <w:rsid w:val="003A2B7F"/>
    <w:rsid w:val="003A4950"/>
    <w:rsid w:val="003A5152"/>
    <w:rsid w:val="003A599E"/>
    <w:rsid w:val="003B04C5"/>
    <w:rsid w:val="003B17AE"/>
    <w:rsid w:val="003B1B2B"/>
    <w:rsid w:val="003B36A6"/>
    <w:rsid w:val="003B7DD8"/>
    <w:rsid w:val="003D0471"/>
    <w:rsid w:val="003D1B8F"/>
    <w:rsid w:val="003D5E23"/>
    <w:rsid w:val="003E2782"/>
    <w:rsid w:val="003E2D7B"/>
    <w:rsid w:val="003E311D"/>
    <w:rsid w:val="0040306B"/>
    <w:rsid w:val="00406ADE"/>
    <w:rsid w:val="004112E1"/>
    <w:rsid w:val="0041643A"/>
    <w:rsid w:val="00417538"/>
    <w:rsid w:val="00420B17"/>
    <w:rsid w:val="004278AF"/>
    <w:rsid w:val="00427A7F"/>
    <w:rsid w:val="00433DF4"/>
    <w:rsid w:val="00443156"/>
    <w:rsid w:val="004628F2"/>
    <w:rsid w:val="0046462E"/>
    <w:rsid w:val="00466130"/>
    <w:rsid w:val="00467A6B"/>
    <w:rsid w:val="00470422"/>
    <w:rsid w:val="0047116B"/>
    <w:rsid w:val="00476139"/>
    <w:rsid w:val="00476FB5"/>
    <w:rsid w:val="00483800"/>
    <w:rsid w:val="00485657"/>
    <w:rsid w:val="00486F93"/>
    <w:rsid w:val="004915CA"/>
    <w:rsid w:val="00495481"/>
    <w:rsid w:val="00497131"/>
    <w:rsid w:val="004A222F"/>
    <w:rsid w:val="004A5001"/>
    <w:rsid w:val="004A6181"/>
    <w:rsid w:val="004B08F2"/>
    <w:rsid w:val="004B38EF"/>
    <w:rsid w:val="004B4619"/>
    <w:rsid w:val="004B667F"/>
    <w:rsid w:val="004C1777"/>
    <w:rsid w:val="004C3F0C"/>
    <w:rsid w:val="004D0185"/>
    <w:rsid w:val="004D0B9A"/>
    <w:rsid w:val="004D353B"/>
    <w:rsid w:val="004E2152"/>
    <w:rsid w:val="004E2F19"/>
    <w:rsid w:val="004E5F0A"/>
    <w:rsid w:val="004F23E1"/>
    <w:rsid w:val="004F7934"/>
    <w:rsid w:val="005012B0"/>
    <w:rsid w:val="00501C94"/>
    <w:rsid w:val="00505B87"/>
    <w:rsid w:val="005064D4"/>
    <w:rsid w:val="00511E35"/>
    <w:rsid w:val="005403FD"/>
    <w:rsid w:val="00542A67"/>
    <w:rsid w:val="005610CC"/>
    <w:rsid w:val="00565D84"/>
    <w:rsid w:val="00580478"/>
    <w:rsid w:val="00593094"/>
    <w:rsid w:val="00597D35"/>
    <w:rsid w:val="005A6182"/>
    <w:rsid w:val="005B40F8"/>
    <w:rsid w:val="005B6461"/>
    <w:rsid w:val="005B6FA0"/>
    <w:rsid w:val="005C12F2"/>
    <w:rsid w:val="005C554F"/>
    <w:rsid w:val="005C6E15"/>
    <w:rsid w:val="005D166D"/>
    <w:rsid w:val="005D1876"/>
    <w:rsid w:val="005D28EE"/>
    <w:rsid w:val="005E0D45"/>
    <w:rsid w:val="005E136F"/>
    <w:rsid w:val="005E455A"/>
    <w:rsid w:val="005F0138"/>
    <w:rsid w:val="005F7878"/>
    <w:rsid w:val="006139AA"/>
    <w:rsid w:val="0061418D"/>
    <w:rsid w:val="00620189"/>
    <w:rsid w:val="00630B29"/>
    <w:rsid w:val="006420F9"/>
    <w:rsid w:val="006426D3"/>
    <w:rsid w:val="00651B0B"/>
    <w:rsid w:val="0065467C"/>
    <w:rsid w:val="006546B6"/>
    <w:rsid w:val="00654EBF"/>
    <w:rsid w:val="00676428"/>
    <w:rsid w:val="00683DF5"/>
    <w:rsid w:val="006852A3"/>
    <w:rsid w:val="00686F31"/>
    <w:rsid w:val="006905D3"/>
    <w:rsid w:val="00694D83"/>
    <w:rsid w:val="006A32B8"/>
    <w:rsid w:val="006A56CD"/>
    <w:rsid w:val="006A7B12"/>
    <w:rsid w:val="006B2D5B"/>
    <w:rsid w:val="006C63F8"/>
    <w:rsid w:val="006C666E"/>
    <w:rsid w:val="006E1D15"/>
    <w:rsid w:val="006E7B64"/>
    <w:rsid w:val="006F5611"/>
    <w:rsid w:val="006F76C5"/>
    <w:rsid w:val="006F7F0C"/>
    <w:rsid w:val="007018D8"/>
    <w:rsid w:val="00701FC3"/>
    <w:rsid w:val="007026E0"/>
    <w:rsid w:val="00704D19"/>
    <w:rsid w:val="007064D1"/>
    <w:rsid w:val="00714821"/>
    <w:rsid w:val="00715CB9"/>
    <w:rsid w:val="0071606E"/>
    <w:rsid w:val="0071647F"/>
    <w:rsid w:val="0071727B"/>
    <w:rsid w:val="00726201"/>
    <w:rsid w:val="0073365E"/>
    <w:rsid w:val="00735AAB"/>
    <w:rsid w:val="00736709"/>
    <w:rsid w:val="00745ABE"/>
    <w:rsid w:val="00746BC7"/>
    <w:rsid w:val="007532EF"/>
    <w:rsid w:val="00756970"/>
    <w:rsid w:val="007576BF"/>
    <w:rsid w:val="00757AC7"/>
    <w:rsid w:val="00761700"/>
    <w:rsid w:val="007647DE"/>
    <w:rsid w:val="007676D7"/>
    <w:rsid w:val="00767D96"/>
    <w:rsid w:val="0077321E"/>
    <w:rsid w:val="007807EA"/>
    <w:rsid w:val="00782B15"/>
    <w:rsid w:val="00785280"/>
    <w:rsid w:val="007A2053"/>
    <w:rsid w:val="007A77C5"/>
    <w:rsid w:val="007B10E5"/>
    <w:rsid w:val="007B5C25"/>
    <w:rsid w:val="007D0032"/>
    <w:rsid w:val="007D1122"/>
    <w:rsid w:val="007D4054"/>
    <w:rsid w:val="007D4298"/>
    <w:rsid w:val="007E7CF2"/>
    <w:rsid w:val="007E7EA2"/>
    <w:rsid w:val="00803A02"/>
    <w:rsid w:val="00806C61"/>
    <w:rsid w:val="0081228B"/>
    <w:rsid w:val="00827D5E"/>
    <w:rsid w:val="00830F0F"/>
    <w:rsid w:val="00833FFA"/>
    <w:rsid w:val="00837EE8"/>
    <w:rsid w:val="008402F7"/>
    <w:rsid w:val="00841B08"/>
    <w:rsid w:val="008420F1"/>
    <w:rsid w:val="00845B19"/>
    <w:rsid w:val="00845C54"/>
    <w:rsid w:val="00852823"/>
    <w:rsid w:val="0085344B"/>
    <w:rsid w:val="00853576"/>
    <w:rsid w:val="00856BAB"/>
    <w:rsid w:val="008636D7"/>
    <w:rsid w:val="00863DDE"/>
    <w:rsid w:val="00866097"/>
    <w:rsid w:val="0086680F"/>
    <w:rsid w:val="00867B0F"/>
    <w:rsid w:val="00872521"/>
    <w:rsid w:val="00876C8F"/>
    <w:rsid w:val="008771D0"/>
    <w:rsid w:val="0088066F"/>
    <w:rsid w:val="008813F4"/>
    <w:rsid w:val="00883228"/>
    <w:rsid w:val="00886087"/>
    <w:rsid w:val="00886E78"/>
    <w:rsid w:val="00894984"/>
    <w:rsid w:val="008972F6"/>
    <w:rsid w:val="008A00F6"/>
    <w:rsid w:val="008A3D95"/>
    <w:rsid w:val="008A774D"/>
    <w:rsid w:val="008B0E03"/>
    <w:rsid w:val="008B11C5"/>
    <w:rsid w:val="008B2507"/>
    <w:rsid w:val="008B485F"/>
    <w:rsid w:val="008D0DD2"/>
    <w:rsid w:val="008D2CFD"/>
    <w:rsid w:val="008D46DD"/>
    <w:rsid w:val="008D4E7B"/>
    <w:rsid w:val="008E038D"/>
    <w:rsid w:val="008E1095"/>
    <w:rsid w:val="008E20D8"/>
    <w:rsid w:val="008F16B2"/>
    <w:rsid w:val="008F2F36"/>
    <w:rsid w:val="008F7FD8"/>
    <w:rsid w:val="00902BE4"/>
    <w:rsid w:val="0091144B"/>
    <w:rsid w:val="00914DD2"/>
    <w:rsid w:val="00917DE3"/>
    <w:rsid w:val="00923959"/>
    <w:rsid w:val="009251E8"/>
    <w:rsid w:val="00925568"/>
    <w:rsid w:val="00932527"/>
    <w:rsid w:val="00941651"/>
    <w:rsid w:val="00945E85"/>
    <w:rsid w:val="0094609A"/>
    <w:rsid w:val="00946152"/>
    <w:rsid w:val="00950264"/>
    <w:rsid w:val="00951DA2"/>
    <w:rsid w:val="00954E49"/>
    <w:rsid w:val="00970526"/>
    <w:rsid w:val="00976819"/>
    <w:rsid w:val="00980622"/>
    <w:rsid w:val="00980E27"/>
    <w:rsid w:val="00987862"/>
    <w:rsid w:val="00990FA5"/>
    <w:rsid w:val="009A4270"/>
    <w:rsid w:val="009A51E3"/>
    <w:rsid w:val="009A7F57"/>
    <w:rsid w:val="009C363B"/>
    <w:rsid w:val="009C507D"/>
    <w:rsid w:val="009D03DB"/>
    <w:rsid w:val="009E09CD"/>
    <w:rsid w:val="009E3041"/>
    <w:rsid w:val="009F08D8"/>
    <w:rsid w:val="009F221A"/>
    <w:rsid w:val="009F3559"/>
    <w:rsid w:val="009F36C0"/>
    <w:rsid w:val="00A057AB"/>
    <w:rsid w:val="00A073C7"/>
    <w:rsid w:val="00A12075"/>
    <w:rsid w:val="00A13355"/>
    <w:rsid w:val="00A2136F"/>
    <w:rsid w:val="00A21D31"/>
    <w:rsid w:val="00A27069"/>
    <w:rsid w:val="00A322A9"/>
    <w:rsid w:val="00A377D8"/>
    <w:rsid w:val="00A45B4A"/>
    <w:rsid w:val="00A50FAE"/>
    <w:rsid w:val="00A555E1"/>
    <w:rsid w:val="00A63EC6"/>
    <w:rsid w:val="00A672B5"/>
    <w:rsid w:val="00A70711"/>
    <w:rsid w:val="00A838A8"/>
    <w:rsid w:val="00A9076F"/>
    <w:rsid w:val="00A90CD4"/>
    <w:rsid w:val="00A92D18"/>
    <w:rsid w:val="00A97624"/>
    <w:rsid w:val="00A97992"/>
    <w:rsid w:val="00AA04CE"/>
    <w:rsid w:val="00AB46A5"/>
    <w:rsid w:val="00AB7A66"/>
    <w:rsid w:val="00AC00E6"/>
    <w:rsid w:val="00AC2E2E"/>
    <w:rsid w:val="00AC3C14"/>
    <w:rsid w:val="00AD5416"/>
    <w:rsid w:val="00AE1DD6"/>
    <w:rsid w:val="00AE6371"/>
    <w:rsid w:val="00AF08A1"/>
    <w:rsid w:val="00AF2222"/>
    <w:rsid w:val="00B04D54"/>
    <w:rsid w:val="00B07922"/>
    <w:rsid w:val="00B07FB6"/>
    <w:rsid w:val="00B22C05"/>
    <w:rsid w:val="00B24A20"/>
    <w:rsid w:val="00B26B31"/>
    <w:rsid w:val="00B329E4"/>
    <w:rsid w:val="00B3689C"/>
    <w:rsid w:val="00B458A4"/>
    <w:rsid w:val="00B46D71"/>
    <w:rsid w:val="00B530C9"/>
    <w:rsid w:val="00B5678C"/>
    <w:rsid w:val="00B57D00"/>
    <w:rsid w:val="00B60624"/>
    <w:rsid w:val="00B65DBF"/>
    <w:rsid w:val="00B73E65"/>
    <w:rsid w:val="00B80308"/>
    <w:rsid w:val="00B80824"/>
    <w:rsid w:val="00B866E0"/>
    <w:rsid w:val="00B87A48"/>
    <w:rsid w:val="00B93C7A"/>
    <w:rsid w:val="00B9507E"/>
    <w:rsid w:val="00BA7E1C"/>
    <w:rsid w:val="00BB05EB"/>
    <w:rsid w:val="00BB2560"/>
    <w:rsid w:val="00BB2DC8"/>
    <w:rsid w:val="00BB2F89"/>
    <w:rsid w:val="00BB3FC8"/>
    <w:rsid w:val="00BB5C3D"/>
    <w:rsid w:val="00BC0116"/>
    <w:rsid w:val="00BC2964"/>
    <w:rsid w:val="00BD13AB"/>
    <w:rsid w:val="00BD18C1"/>
    <w:rsid w:val="00BD25E0"/>
    <w:rsid w:val="00BD7890"/>
    <w:rsid w:val="00BE05B5"/>
    <w:rsid w:val="00BF3609"/>
    <w:rsid w:val="00BF5BE0"/>
    <w:rsid w:val="00C011CB"/>
    <w:rsid w:val="00C031FF"/>
    <w:rsid w:val="00C03732"/>
    <w:rsid w:val="00C06232"/>
    <w:rsid w:val="00C11C14"/>
    <w:rsid w:val="00C20258"/>
    <w:rsid w:val="00C319F4"/>
    <w:rsid w:val="00C54288"/>
    <w:rsid w:val="00C54518"/>
    <w:rsid w:val="00C559BE"/>
    <w:rsid w:val="00C63838"/>
    <w:rsid w:val="00C65817"/>
    <w:rsid w:val="00C824A5"/>
    <w:rsid w:val="00C902CD"/>
    <w:rsid w:val="00C960B8"/>
    <w:rsid w:val="00CA239E"/>
    <w:rsid w:val="00CA3E67"/>
    <w:rsid w:val="00CA6A23"/>
    <w:rsid w:val="00CB75DA"/>
    <w:rsid w:val="00CC1BD5"/>
    <w:rsid w:val="00CC70BE"/>
    <w:rsid w:val="00CD01A1"/>
    <w:rsid w:val="00CD1322"/>
    <w:rsid w:val="00CD369E"/>
    <w:rsid w:val="00CD58E9"/>
    <w:rsid w:val="00CE19CB"/>
    <w:rsid w:val="00CE2772"/>
    <w:rsid w:val="00CE405A"/>
    <w:rsid w:val="00D01A0C"/>
    <w:rsid w:val="00D028CB"/>
    <w:rsid w:val="00D03EF6"/>
    <w:rsid w:val="00D20A27"/>
    <w:rsid w:val="00D21420"/>
    <w:rsid w:val="00D26B61"/>
    <w:rsid w:val="00D31B67"/>
    <w:rsid w:val="00D320A1"/>
    <w:rsid w:val="00D35C74"/>
    <w:rsid w:val="00D369C5"/>
    <w:rsid w:val="00D4107B"/>
    <w:rsid w:val="00D47BB5"/>
    <w:rsid w:val="00D50474"/>
    <w:rsid w:val="00D52520"/>
    <w:rsid w:val="00D54195"/>
    <w:rsid w:val="00D57B12"/>
    <w:rsid w:val="00D71227"/>
    <w:rsid w:val="00D71CCE"/>
    <w:rsid w:val="00D75A37"/>
    <w:rsid w:val="00D95ECE"/>
    <w:rsid w:val="00DA204E"/>
    <w:rsid w:val="00DA7FBC"/>
    <w:rsid w:val="00DC6796"/>
    <w:rsid w:val="00DD0E21"/>
    <w:rsid w:val="00DD1183"/>
    <w:rsid w:val="00DD2579"/>
    <w:rsid w:val="00DD3619"/>
    <w:rsid w:val="00DD7515"/>
    <w:rsid w:val="00DE40CE"/>
    <w:rsid w:val="00DE5770"/>
    <w:rsid w:val="00DE6B0F"/>
    <w:rsid w:val="00DE7628"/>
    <w:rsid w:val="00DE7CFB"/>
    <w:rsid w:val="00DF0E5E"/>
    <w:rsid w:val="00DF28B2"/>
    <w:rsid w:val="00E047D1"/>
    <w:rsid w:val="00E05EDF"/>
    <w:rsid w:val="00E061EB"/>
    <w:rsid w:val="00E14F9A"/>
    <w:rsid w:val="00E15FC7"/>
    <w:rsid w:val="00E16FBE"/>
    <w:rsid w:val="00E266B2"/>
    <w:rsid w:val="00E31632"/>
    <w:rsid w:val="00E32A7B"/>
    <w:rsid w:val="00E3518A"/>
    <w:rsid w:val="00E37A1C"/>
    <w:rsid w:val="00E477D5"/>
    <w:rsid w:val="00E5691F"/>
    <w:rsid w:val="00E618BC"/>
    <w:rsid w:val="00E641A3"/>
    <w:rsid w:val="00E7569E"/>
    <w:rsid w:val="00E75B30"/>
    <w:rsid w:val="00E778F6"/>
    <w:rsid w:val="00E82FD7"/>
    <w:rsid w:val="00E91D67"/>
    <w:rsid w:val="00E939CD"/>
    <w:rsid w:val="00EA2F76"/>
    <w:rsid w:val="00EB0161"/>
    <w:rsid w:val="00EB7672"/>
    <w:rsid w:val="00EC09AB"/>
    <w:rsid w:val="00EC5EF2"/>
    <w:rsid w:val="00EC639D"/>
    <w:rsid w:val="00ED2752"/>
    <w:rsid w:val="00ED5D73"/>
    <w:rsid w:val="00EE6ADF"/>
    <w:rsid w:val="00EF02E8"/>
    <w:rsid w:val="00EF479F"/>
    <w:rsid w:val="00F038FE"/>
    <w:rsid w:val="00F306BF"/>
    <w:rsid w:val="00F32FAE"/>
    <w:rsid w:val="00F357A0"/>
    <w:rsid w:val="00F41D43"/>
    <w:rsid w:val="00F45494"/>
    <w:rsid w:val="00F46BD3"/>
    <w:rsid w:val="00F62E03"/>
    <w:rsid w:val="00F64EE1"/>
    <w:rsid w:val="00F65503"/>
    <w:rsid w:val="00F671D7"/>
    <w:rsid w:val="00F71CFF"/>
    <w:rsid w:val="00F72E28"/>
    <w:rsid w:val="00F745D6"/>
    <w:rsid w:val="00F7471E"/>
    <w:rsid w:val="00F748E4"/>
    <w:rsid w:val="00F75A6C"/>
    <w:rsid w:val="00F771FC"/>
    <w:rsid w:val="00F832FA"/>
    <w:rsid w:val="00F9243F"/>
    <w:rsid w:val="00F9644E"/>
    <w:rsid w:val="00FA0C39"/>
    <w:rsid w:val="00FA5719"/>
    <w:rsid w:val="00FA6A3C"/>
    <w:rsid w:val="00FA6F9C"/>
    <w:rsid w:val="00FB52BC"/>
    <w:rsid w:val="00FC642C"/>
    <w:rsid w:val="00FE3F14"/>
    <w:rsid w:val="00FF2C96"/>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16D6ED"/>
  <w15:docId w15:val="{9113A3A5-4C03-43B3-99B6-7410E92E5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s-C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7FB6"/>
    <w:rPr>
      <w:sz w:val="24"/>
      <w:szCs w:val="24"/>
    </w:rPr>
  </w:style>
  <w:style w:type="paragraph" w:styleId="Ttulo1">
    <w:name w:val="heading 1"/>
    <w:basedOn w:val="Normal"/>
    <w:next w:val="Normal"/>
    <w:link w:val="Ttulo1Car"/>
    <w:uiPriority w:val="9"/>
    <w:qFormat/>
    <w:rsid w:val="00B07FB6"/>
    <w:pPr>
      <w:keepNext/>
      <w:spacing w:before="240" w:after="60"/>
      <w:outlineLvl w:val="0"/>
    </w:pPr>
    <w:rPr>
      <w:rFonts w:asciiTheme="majorHAnsi" w:eastAsiaTheme="majorEastAsia" w:hAnsiTheme="majorHAnsi"/>
      <w:b/>
      <w:bCs/>
      <w:kern w:val="32"/>
      <w:sz w:val="32"/>
      <w:szCs w:val="32"/>
    </w:rPr>
  </w:style>
  <w:style w:type="paragraph" w:styleId="Ttulo2">
    <w:name w:val="heading 2"/>
    <w:basedOn w:val="Normal"/>
    <w:next w:val="Normal"/>
    <w:link w:val="Ttulo2Car"/>
    <w:uiPriority w:val="9"/>
    <w:semiHidden/>
    <w:unhideWhenUsed/>
    <w:qFormat/>
    <w:rsid w:val="00B07FB6"/>
    <w:pPr>
      <w:keepNext/>
      <w:spacing w:before="240" w:after="60"/>
      <w:outlineLvl w:val="1"/>
    </w:pPr>
    <w:rPr>
      <w:rFonts w:asciiTheme="majorHAnsi" w:eastAsiaTheme="majorEastAsia" w:hAnsiTheme="majorHAnsi"/>
      <w:b/>
      <w:bCs/>
      <w:i/>
      <w:iCs/>
      <w:sz w:val="28"/>
      <w:szCs w:val="28"/>
    </w:rPr>
  </w:style>
  <w:style w:type="paragraph" w:styleId="Ttulo3">
    <w:name w:val="heading 3"/>
    <w:basedOn w:val="Normal"/>
    <w:next w:val="Normal"/>
    <w:link w:val="Ttulo3Car"/>
    <w:uiPriority w:val="9"/>
    <w:semiHidden/>
    <w:unhideWhenUsed/>
    <w:qFormat/>
    <w:rsid w:val="00B07FB6"/>
    <w:pPr>
      <w:keepNext/>
      <w:spacing w:before="240" w:after="60"/>
      <w:outlineLvl w:val="2"/>
    </w:pPr>
    <w:rPr>
      <w:rFonts w:asciiTheme="majorHAnsi" w:eastAsiaTheme="majorEastAsia" w:hAnsiTheme="majorHAnsi"/>
      <w:b/>
      <w:bCs/>
      <w:sz w:val="26"/>
      <w:szCs w:val="26"/>
    </w:rPr>
  </w:style>
  <w:style w:type="paragraph" w:styleId="Ttulo4">
    <w:name w:val="heading 4"/>
    <w:basedOn w:val="Normal"/>
    <w:next w:val="Normal"/>
    <w:link w:val="Ttulo4Car"/>
    <w:uiPriority w:val="9"/>
    <w:semiHidden/>
    <w:unhideWhenUsed/>
    <w:qFormat/>
    <w:rsid w:val="00B07FB6"/>
    <w:pPr>
      <w:keepNext/>
      <w:spacing w:before="240" w:after="60"/>
      <w:outlineLvl w:val="3"/>
    </w:pPr>
    <w:rPr>
      <w:b/>
      <w:bCs/>
      <w:sz w:val="28"/>
      <w:szCs w:val="28"/>
    </w:rPr>
  </w:style>
  <w:style w:type="paragraph" w:styleId="Ttulo5">
    <w:name w:val="heading 5"/>
    <w:basedOn w:val="Normal"/>
    <w:next w:val="Normal"/>
    <w:link w:val="Ttulo5Car"/>
    <w:uiPriority w:val="9"/>
    <w:semiHidden/>
    <w:unhideWhenUsed/>
    <w:qFormat/>
    <w:rsid w:val="00B07FB6"/>
    <w:pPr>
      <w:spacing w:before="240" w:after="60"/>
      <w:outlineLvl w:val="4"/>
    </w:pPr>
    <w:rPr>
      <w:b/>
      <w:bCs/>
      <w:i/>
      <w:iCs/>
      <w:sz w:val="26"/>
      <w:szCs w:val="26"/>
    </w:rPr>
  </w:style>
  <w:style w:type="paragraph" w:styleId="Ttulo6">
    <w:name w:val="heading 6"/>
    <w:basedOn w:val="Normal"/>
    <w:next w:val="Normal"/>
    <w:link w:val="Ttulo6Car"/>
    <w:uiPriority w:val="9"/>
    <w:semiHidden/>
    <w:unhideWhenUsed/>
    <w:qFormat/>
    <w:rsid w:val="00B07FB6"/>
    <w:p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B07FB6"/>
    <w:pPr>
      <w:spacing w:before="240" w:after="60"/>
      <w:outlineLvl w:val="6"/>
    </w:pPr>
  </w:style>
  <w:style w:type="paragraph" w:styleId="Ttulo8">
    <w:name w:val="heading 8"/>
    <w:basedOn w:val="Normal"/>
    <w:next w:val="Normal"/>
    <w:link w:val="Ttulo8Car"/>
    <w:uiPriority w:val="9"/>
    <w:semiHidden/>
    <w:unhideWhenUsed/>
    <w:qFormat/>
    <w:rsid w:val="00B07FB6"/>
    <w:pPr>
      <w:spacing w:before="240" w:after="60"/>
      <w:outlineLvl w:val="7"/>
    </w:pPr>
    <w:rPr>
      <w:i/>
      <w:iCs/>
    </w:rPr>
  </w:style>
  <w:style w:type="paragraph" w:styleId="Ttulo9">
    <w:name w:val="heading 9"/>
    <w:basedOn w:val="Normal"/>
    <w:next w:val="Normal"/>
    <w:link w:val="Ttulo9Car"/>
    <w:uiPriority w:val="9"/>
    <w:semiHidden/>
    <w:unhideWhenUsed/>
    <w:qFormat/>
    <w:rsid w:val="00B07FB6"/>
    <w:pPr>
      <w:spacing w:before="240" w:after="60"/>
      <w:outlineLvl w:val="8"/>
    </w:pPr>
    <w:rPr>
      <w:rFonts w:asciiTheme="majorHAnsi" w:eastAsiaTheme="majorEastAsia" w:hAnsiTheme="majorHAns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rsid w:val="002C34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h8,h9,h10,h18,Título11"/>
    <w:basedOn w:val="Normal"/>
    <w:link w:val="EncabezadoCar"/>
    <w:uiPriority w:val="99"/>
    <w:unhideWhenUsed/>
    <w:qFormat/>
    <w:rsid w:val="00A2136F"/>
    <w:pPr>
      <w:tabs>
        <w:tab w:val="center" w:pos="4419"/>
        <w:tab w:val="right" w:pos="8838"/>
      </w:tabs>
    </w:pPr>
  </w:style>
  <w:style w:type="character" w:customStyle="1" w:styleId="EncabezadoCar">
    <w:name w:val="Encabezado Car"/>
    <w:aliases w:val="h Car,h8 Car,h9 Car,h10 Car,h18 Car,Título11 Car"/>
    <w:basedOn w:val="Fuentedeprrafopredeter"/>
    <w:link w:val="Encabezado"/>
    <w:uiPriority w:val="99"/>
    <w:rsid w:val="00A2136F"/>
  </w:style>
  <w:style w:type="paragraph" w:styleId="Piedepgina">
    <w:name w:val="footer"/>
    <w:basedOn w:val="Normal"/>
    <w:link w:val="PiedepginaCar"/>
    <w:uiPriority w:val="99"/>
    <w:unhideWhenUsed/>
    <w:rsid w:val="00A2136F"/>
    <w:pPr>
      <w:tabs>
        <w:tab w:val="center" w:pos="4419"/>
        <w:tab w:val="right" w:pos="8838"/>
      </w:tabs>
    </w:pPr>
  </w:style>
  <w:style w:type="character" w:customStyle="1" w:styleId="PiedepginaCar">
    <w:name w:val="Pie de página Car"/>
    <w:basedOn w:val="Fuentedeprrafopredeter"/>
    <w:link w:val="Piedepgina"/>
    <w:uiPriority w:val="99"/>
    <w:rsid w:val="00A2136F"/>
  </w:style>
  <w:style w:type="character" w:customStyle="1" w:styleId="Ttulo1Car">
    <w:name w:val="Título 1 Car"/>
    <w:basedOn w:val="Fuentedeprrafopredeter"/>
    <w:link w:val="Ttulo1"/>
    <w:uiPriority w:val="9"/>
    <w:rsid w:val="00B07FB6"/>
    <w:rPr>
      <w:rFonts w:asciiTheme="majorHAnsi" w:eastAsiaTheme="majorEastAsia" w:hAnsiTheme="majorHAnsi"/>
      <w:b/>
      <w:bCs/>
      <w:kern w:val="32"/>
      <w:sz w:val="32"/>
      <w:szCs w:val="32"/>
    </w:rPr>
  </w:style>
  <w:style w:type="character" w:customStyle="1" w:styleId="Ttulo2Car">
    <w:name w:val="Título 2 Car"/>
    <w:basedOn w:val="Fuentedeprrafopredeter"/>
    <w:link w:val="Ttulo2"/>
    <w:uiPriority w:val="9"/>
    <w:semiHidden/>
    <w:rsid w:val="00B07FB6"/>
    <w:rPr>
      <w:rFonts w:asciiTheme="majorHAnsi" w:eastAsiaTheme="majorEastAsia" w:hAnsiTheme="majorHAnsi"/>
      <w:b/>
      <w:bCs/>
      <w:i/>
      <w:iCs/>
      <w:sz w:val="28"/>
      <w:szCs w:val="28"/>
    </w:rPr>
  </w:style>
  <w:style w:type="character" w:customStyle="1" w:styleId="Ttulo3Car">
    <w:name w:val="Título 3 Car"/>
    <w:basedOn w:val="Fuentedeprrafopredeter"/>
    <w:link w:val="Ttulo3"/>
    <w:uiPriority w:val="9"/>
    <w:semiHidden/>
    <w:rsid w:val="00B07FB6"/>
    <w:rPr>
      <w:rFonts w:asciiTheme="majorHAnsi" w:eastAsiaTheme="majorEastAsia" w:hAnsiTheme="majorHAnsi"/>
      <w:b/>
      <w:bCs/>
      <w:sz w:val="26"/>
      <w:szCs w:val="26"/>
    </w:rPr>
  </w:style>
  <w:style w:type="character" w:customStyle="1" w:styleId="Ttulo4Car">
    <w:name w:val="Título 4 Car"/>
    <w:basedOn w:val="Fuentedeprrafopredeter"/>
    <w:link w:val="Ttulo4"/>
    <w:uiPriority w:val="9"/>
    <w:semiHidden/>
    <w:rsid w:val="00B07FB6"/>
    <w:rPr>
      <w:b/>
      <w:bCs/>
      <w:sz w:val="28"/>
      <w:szCs w:val="28"/>
    </w:rPr>
  </w:style>
  <w:style w:type="character" w:customStyle="1" w:styleId="Ttulo5Car">
    <w:name w:val="Título 5 Car"/>
    <w:basedOn w:val="Fuentedeprrafopredeter"/>
    <w:link w:val="Ttulo5"/>
    <w:uiPriority w:val="9"/>
    <w:semiHidden/>
    <w:rsid w:val="00B07FB6"/>
    <w:rPr>
      <w:b/>
      <w:bCs/>
      <w:i/>
      <w:iCs/>
      <w:sz w:val="26"/>
      <w:szCs w:val="26"/>
    </w:rPr>
  </w:style>
  <w:style w:type="character" w:customStyle="1" w:styleId="Ttulo6Car">
    <w:name w:val="Título 6 Car"/>
    <w:basedOn w:val="Fuentedeprrafopredeter"/>
    <w:link w:val="Ttulo6"/>
    <w:uiPriority w:val="9"/>
    <w:semiHidden/>
    <w:rsid w:val="00B07FB6"/>
    <w:rPr>
      <w:b/>
      <w:bCs/>
    </w:rPr>
  </w:style>
  <w:style w:type="character" w:customStyle="1" w:styleId="Ttulo7Car">
    <w:name w:val="Título 7 Car"/>
    <w:basedOn w:val="Fuentedeprrafopredeter"/>
    <w:link w:val="Ttulo7"/>
    <w:uiPriority w:val="9"/>
    <w:semiHidden/>
    <w:rsid w:val="00B07FB6"/>
    <w:rPr>
      <w:sz w:val="24"/>
      <w:szCs w:val="24"/>
    </w:rPr>
  </w:style>
  <w:style w:type="character" w:customStyle="1" w:styleId="Ttulo8Car">
    <w:name w:val="Título 8 Car"/>
    <w:basedOn w:val="Fuentedeprrafopredeter"/>
    <w:link w:val="Ttulo8"/>
    <w:uiPriority w:val="9"/>
    <w:semiHidden/>
    <w:rsid w:val="00B07FB6"/>
    <w:rPr>
      <w:i/>
      <w:iCs/>
      <w:sz w:val="24"/>
      <w:szCs w:val="24"/>
    </w:rPr>
  </w:style>
  <w:style w:type="character" w:customStyle="1" w:styleId="Ttulo9Car">
    <w:name w:val="Título 9 Car"/>
    <w:basedOn w:val="Fuentedeprrafopredeter"/>
    <w:link w:val="Ttulo9"/>
    <w:uiPriority w:val="9"/>
    <w:semiHidden/>
    <w:rsid w:val="00B07FB6"/>
    <w:rPr>
      <w:rFonts w:asciiTheme="majorHAnsi" w:eastAsiaTheme="majorEastAsia" w:hAnsiTheme="majorHAnsi"/>
    </w:rPr>
  </w:style>
  <w:style w:type="paragraph" w:styleId="Ttulo">
    <w:name w:val="Title"/>
    <w:basedOn w:val="Normal"/>
    <w:next w:val="Normal"/>
    <w:link w:val="TtuloCar"/>
    <w:uiPriority w:val="99"/>
    <w:qFormat/>
    <w:rsid w:val="00B07FB6"/>
    <w:pPr>
      <w:spacing w:before="240" w:after="60"/>
      <w:jc w:val="center"/>
      <w:outlineLvl w:val="0"/>
    </w:pPr>
    <w:rPr>
      <w:rFonts w:asciiTheme="majorHAnsi" w:eastAsiaTheme="majorEastAsia" w:hAnsiTheme="majorHAnsi"/>
      <w:b/>
      <w:bCs/>
      <w:kern w:val="28"/>
      <w:sz w:val="32"/>
      <w:szCs w:val="32"/>
    </w:rPr>
  </w:style>
  <w:style w:type="character" w:customStyle="1" w:styleId="TtuloCar">
    <w:name w:val="Título Car"/>
    <w:basedOn w:val="Fuentedeprrafopredeter"/>
    <w:link w:val="Ttulo"/>
    <w:uiPriority w:val="99"/>
    <w:rsid w:val="00B07FB6"/>
    <w:rPr>
      <w:rFonts w:asciiTheme="majorHAnsi" w:eastAsiaTheme="majorEastAsia" w:hAnsiTheme="majorHAnsi"/>
      <w:b/>
      <w:bCs/>
      <w:kern w:val="28"/>
      <w:sz w:val="32"/>
      <w:szCs w:val="32"/>
    </w:rPr>
  </w:style>
  <w:style w:type="paragraph" w:styleId="Subttulo">
    <w:name w:val="Subtitle"/>
    <w:basedOn w:val="Normal"/>
    <w:next w:val="Normal"/>
    <w:link w:val="SubttuloCar"/>
    <w:uiPriority w:val="11"/>
    <w:qFormat/>
    <w:rsid w:val="00B07FB6"/>
    <w:pPr>
      <w:spacing w:after="60"/>
      <w:jc w:val="center"/>
      <w:outlineLvl w:val="1"/>
    </w:pPr>
    <w:rPr>
      <w:rFonts w:asciiTheme="majorHAnsi" w:eastAsiaTheme="majorEastAsia" w:hAnsiTheme="majorHAnsi"/>
    </w:rPr>
  </w:style>
  <w:style w:type="character" w:customStyle="1" w:styleId="SubttuloCar">
    <w:name w:val="Subtítulo Car"/>
    <w:basedOn w:val="Fuentedeprrafopredeter"/>
    <w:link w:val="Subttulo"/>
    <w:uiPriority w:val="11"/>
    <w:rsid w:val="00B07FB6"/>
    <w:rPr>
      <w:rFonts w:asciiTheme="majorHAnsi" w:eastAsiaTheme="majorEastAsia" w:hAnsiTheme="majorHAnsi"/>
      <w:sz w:val="24"/>
      <w:szCs w:val="24"/>
    </w:rPr>
  </w:style>
  <w:style w:type="character" w:styleId="Textoennegrita">
    <w:name w:val="Strong"/>
    <w:basedOn w:val="Fuentedeprrafopredeter"/>
    <w:uiPriority w:val="22"/>
    <w:qFormat/>
    <w:rsid w:val="00B07FB6"/>
    <w:rPr>
      <w:b/>
      <w:bCs/>
    </w:rPr>
  </w:style>
  <w:style w:type="character" w:styleId="nfasis">
    <w:name w:val="Emphasis"/>
    <w:basedOn w:val="Fuentedeprrafopredeter"/>
    <w:uiPriority w:val="20"/>
    <w:qFormat/>
    <w:rsid w:val="00B07FB6"/>
    <w:rPr>
      <w:rFonts w:asciiTheme="minorHAnsi" w:hAnsiTheme="minorHAnsi"/>
      <w:b/>
      <w:i/>
      <w:iCs/>
    </w:rPr>
  </w:style>
  <w:style w:type="paragraph" w:styleId="Sinespaciado">
    <w:name w:val="No Spacing"/>
    <w:aliases w:val="Aries,k,Sin espaciado1"/>
    <w:basedOn w:val="Normal"/>
    <w:link w:val="SinespaciadoCar"/>
    <w:uiPriority w:val="1"/>
    <w:qFormat/>
    <w:rsid w:val="00B07FB6"/>
    <w:rPr>
      <w:szCs w:val="32"/>
    </w:rPr>
  </w:style>
  <w:style w:type="paragraph" w:styleId="Prrafodelista">
    <w:name w:val="List Paragraph"/>
    <w:aliases w:val="Figura,VIÑETAS"/>
    <w:basedOn w:val="Normal"/>
    <w:link w:val="PrrafodelistaCar"/>
    <w:uiPriority w:val="34"/>
    <w:qFormat/>
    <w:rsid w:val="00B07FB6"/>
    <w:pPr>
      <w:ind w:left="720"/>
      <w:contextualSpacing/>
    </w:pPr>
  </w:style>
  <w:style w:type="paragraph" w:styleId="Cita">
    <w:name w:val="Quote"/>
    <w:basedOn w:val="Normal"/>
    <w:next w:val="Normal"/>
    <w:link w:val="CitaCar"/>
    <w:uiPriority w:val="29"/>
    <w:qFormat/>
    <w:rsid w:val="00B07FB6"/>
    <w:rPr>
      <w:i/>
    </w:rPr>
  </w:style>
  <w:style w:type="character" w:customStyle="1" w:styleId="CitaCar">
    <w:name w:val="Cita Car"/>
    <w:basedOn w:val="Fuentedeprrafopredeter"/>
    <w:link w:val="Cita"/>
    <w:uiPriority w:val="29"/>
    <w:rsid w:val="00B07FB6"/>
    <w:rPr>
      <w:i/>
      <w:sz w:val="24"/>
      <w:szCs w:val="24"/>
    </w:rPr>
  </w:style>
  <w:style w:type="paragraph" w:styleId="Citadestacada">
    <w:name w:val="Intense Quote"/>
    <w:basedOn w:val="Normal"/>
    <w:next w:val="Normal"/>
    <w:link w:val="CitadestacadaCar"/>
    <w:uiPriority w:val="30"/>
    <w:qFormat/>
    <w:rsid w:val="00B07FB6"/>
    <w:pPr>
      <w:ind w:left="720" w:right="720"/>
    </w:pPr>
    <w:rPr>
      <w:b/>
      <w:i/>
      <w:szCs w:val="22"/>
    </w:rPr>
  </w:style>
  <w:style w:type="character" w:customStyle="1" w:styleId="CitadestacadaCar">
    <w:name w:val="Cita destacada Car"/>
    <w:basedOn w:val="Fuentedeprrafopredeter"/>
    <w:link w:val="Citadestacada"/>
    <w:uiPriority w:val="30"/>
    <w:rsid w:val="00B07FB6"/>
    <w:rPr>
      <w:b/>
      <w:i/>
      <w:sz w:val="24"/>
    </w:rPr>
  </w:style>
  <w:style w:type="character" w:styleId="nfasissutil">
    <w:name w:val="Subtle Emphasis"/>
    <w:uiPriority w:val="19"/>
    <w:qFormat/>
    <w:rsid w:val="00B07FB6"/>
    <w:rPr>
      <w:i/>
      <w:color w:val="5A5A5A" w:themeColor="text1" w:themeTint="A5"/>
    </w:rPr>
  </w:style>
  <w:style w:type="character" w:styleId="nfasisintenso">
    <w:name w:val="Intense Emphasis"/>
    <w:basedOn w:val="Fuentedeprrafopredeter"/>
    <w:uiPriority w:val="21"/>
    <w:qFormat/>
    <w:rsid w:val="00B07FB6"/>
    <w:rPr>
      <w:b/>
      <w:i/>
      <w:sz w:val="24"/>
      <w:szCs w:val="24"/>
      <w:u w:val="single"/>
    </w:rPr>
  </w:style>
  <w:style w:type="character" w:styleId="Referenciasutil">
    <w:name w:val="Subtle Reference"/>
    <w:basedOn w:val="Fuentedeprrafopredeter"/>
    <w:uiPriority w:val="31"/>
    <w:qFormat/>
    <w:rsid w:val="00B07FB6"/>
    <w:rPr>
      <w:sz w:val="24"/>
      <w:szCs w:val="24"/>
      <w:u w:val="single"/>
    </w:rPr>
  </w:style>
  <w:style w:type="character" w:styleId="Referenciaintensa">
    <w:name w:val="Intense Reference"/>
    <w:basedOn w:val="Fuentedeprrafopredeter"/>
    <w:uiPriority w:val="32"/>
    <w:qFormat/>
    <w:rsid w:val="00B07FB6"/>
    <w:rPr>
      <w:b/>
      <w:sz w:val="24"/>
      <w:u w:val="single"/>
    </w:rPr>
  </w:style>
  <w:style w:type="character" w:styleId="Ttulodellibro">
    <w:name w:val="Book Title"/>
    <w:basedOn w:val="Fuentedeprrafopredeter"/>
    <w:uiPriority w:val="33"/>
    <w:qFormat/>
    <w:rsid w:val="00B07FB6"/>
    <w:rPr>
      <w:rFonts w:asciiTheme="majorHAnsi" w:eastAsiaTheme="majorEastAsia" w:hAnsiTheme="majorHAnsi"/>
      <w:b/>
      <w:i/>
      <w:sz w:val="24"/>
      <w:szCs w:val="24"/>
    </w:rPr>
  </w:style>
  <w:style w:type="paragraph" w:styleId="TtuloTDC">
    <w:name w:val="TOC Heading"/>
    <w:basedOn w:val="Ttulo1"/>
    <w:next w:val="Normal"/>
    <w:uiPriority w:val="39"/>
    <w:semiHidden/>
    <w:unhideWhenUsed/>
    <w:qFormat/>
    <w:rsid w:val="00B07FB6"/>
    <w:pPr>
      <w:outlineLvl w:val="9"/>
    </w:pPr>
  </w:style>
  <w:style w:type="paragraph" w:styleId="Textodeglobo">
    <w:name w:val="Balloon Text"/>
    <w:basedOn w:val="Normal"/>
    <w:link w:val="TextodegloboCar"/>
    <w:uiPriority w:val="99"/>
    <w:semiHidden/>
    <w:unhideWhenUsed/>
    <w:rsid w:val="00433DF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33DF4"/>
    <w:rPr>
      <w:rFonts w:ascii="Segoe UI" w:hAnsi="Segoe UI" w:cs="Segoe UI"/>
      <w:sz w:val="18"/>
      <w:szCs w:val="18"/>
    </w:rPr>
  </w:style>
  <w:style w:type="character" w:customStyle="1" w:styleId="PrrafodelistaCar">
    <w:name w:val="Párrafo de lista Car"/>
    <w:aliases w:val="Figura Car,VIÑETAS Car"/>
    <w:link w:val="Prrafodelista"/>
    <w:uiPriority w:val="34"/>
    <w:rsid w:val="00620189"/>
    <w:rPr>
      <w:sz w:val="24"/>
      <w:szCs w:val="24"/>
    </w:rPr>
  </w:style>
  <w:style w:type="character" w:styleId="Hipervnculo">
    <w:name w:val="Hyperlink"/>
    <w:basedOn w:val="Fuentedeprrafopredeter"/>
    <w:uiPriority w:val="99"/>
    <w:unhideWhenUsed/>
    <w:rsid w:val="00620189"/>
    <w:rPr>
      <w:color w:val="0563C1" w:themeColor="hyperlink"/>
      <w:u w:val="single"/>
    </w:rPr>
  </w:style>
  <w:style w:type="character" w:customStyle="1" w:styleId="SinespaciadoCar">
    <w:name w:val="Sin espaciado Car"/>
    <w:aliases w:val="Aries Car,k Car,Sin espaciado1 Car"/>
    <w:link w:val="Sinespaciado"/>
    <w:uiPriority w:val="1"/>
    <w:locked/>
    <w:rsid w:val="007D0032"/>
    <w:rPr>
      <w:sz w:val="24"/>
      <w:szCs w:val="32"/>
    </w:rPr>
  </w:style>
  <w:style w:type="table" w:customStyle="1" w:styleId="Tablaconcuadrcula2">
    <w:name w:val="Tabla con cuadrícula2"/>
    <w:basedOn w:val="Tablanormal"/>
    <w:next w:val="Tablaconcuadrcula"/>
    <w:uiPriority w:val="99"/>
    <w:rsid w:val="00FF2C96"/>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000A74"/>
    <w:rPr>
      <w:rFonts w:ascii="Calibri" w:eastAsia="Calibri" w:hAnsi="Calibri" w:cs="Calibri"/>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3B17AE"/>
    <w:pPr>
      <w:spacing w:before="100" w:beforeAutospacing="1" w:after="100" w:afterAutospacing="1"/>
    </w:pPr>
    <w:rPr>
      <w:rFonts w:ascii="Times New Roman" w:eastAsia="Times New Roman" w:hAnsi="Times New Roman"/>
      <w:lang w:eastAsia="es-CO"/>
    </w:rPr>
  </w:style>
  <w:style w:type="table" w:customStyle="1" w:styleId="Tablaconcuadrcula3">
    <w:name w:val="Tabla con cuadrícula3"/>
    <w:basedOn w:val="Tablanormal"/>
    <w:next w:val="Tablaconcuadrcula"/>
    <w:uiPriority w:val="59"/>
    <w:rsid w:val="007A2053"/>
    <w:rPr>
      <w:rFonts w:ascii="Calibri" w:eastAsia="Calibri" w:hAnsi="Calibri" w:cs="Calibri"/>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59"/>
    <w:rsid w:val="00BA7E1C"/>
    <w:rPr>
      <w:rFonts w:ascii="Calibri" w:eastAsia="Calibri" w:hAnsi="Calibri" w:cs="Calibri"/>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link w:val="DefaultCar"/>
    <w:qFormat/>
    <w:rsid w:val="00F71CFF"/>
    <w:pPr>
      <w:autoSpaceDE w:val="0"/>
      <w:autoSpaceDN w:val="0"/>
      <w:adjustRightInd w:val="0"/>
    </w:pPr>
    <w:rPr>
      <w:rFonts w:ascii="Arial" w:eastAsia="Calibri" w:hAnsi="Arial" w:cs="Arial"/>
      <w:color w:val="000000"/>
      <w:sz w:val="24"/>
      <w:szCs w:val="24"/>
      <w:lang w:eastAsia="es-CO"/>
    </w:rPr>
  </w:style>
  <w:style w:type="character" w:customStyle="1" w:styleId="DefaultCar">
    <w:name w:val="Default Car"/>
    <w:link w:val="Default"/>
    <w:locked/>
    <w:rsid w:val="00F71CFF"/>
    <w:rPr>
      <w:rFonts w:ascii="Arial" w:eastAsia="Calibri" w:hAnsi="Arial" w:cs="Arial"/>
      <w:color w:val="000000"/>
      <w:sz w:val="24"/>
      <w:szCs w:val="24"/>
      <w:lang w:eastAsia="es-CO"/>
    </w:rPr>
  </w:style>
  <w:style w:type="table" w:styleId="Tablaconcuadrcula4-nfasis5">
    <w:name w:val="Grid Table 4 Accent 5"/>
    <w:basedOn w:val="Tablanormal"/>
    <w:uiPriority w:val="49"/>
    <w:rsid w:val="00C960B8"/>
    <w:rPr>
      <w:rFonts w:eastAsiaTheme="minorHAnsi" w:cstheme="minorBid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TableParagraph">
    <w:name w:val="Table Paragraph"/>
    <w:basedOn w:val="Normal"/>
    <w:uiPriority w:val="1"/>
    <w:qFormat/>
    <w:rsid w:val="00C960B8"/>
    <w:pPr>
      <w:widowControl w:val="0"/>
      <w:autoSpaceDE w:val="0"/>
      <w:autoSpaceDN w:val="0"/>
    </w:pPr>
    <w:rPr>
      <w:rFonts w:ascii="Arial" w:eastAsia="Arial" w:hAnsi="Arial" w:cs="Arial"/>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7938">
      <w:bodyDiv w:val="1"/>
      <w:marLeft w:val="0"/>
      <w:marRight w:val="0"/>
      <w:marTop w:val="0"/>
      <w:marBottom w:val="0"/>
      <w:divBdr>
        <w:top w:val="none" w:sz="0" w:space="0" w:color="auto"/>
        <w:left w:val="none" w:sz="0" w:space="0" w:color="auto"/>
        <w:bottom w:val="none" w:sz="0" w:space="0" w:color="auto"/>
        <w:right w:val="none" w:sz="0" w:space="0" w:color="auto"/>
      </w:divBdr>
    </w:div>
    <w:div w:id="595678671">
      <w:bodyDiv w:val="1"/>
      <w:marLeft w:val="0"/>
      <w:marRight w:val="0"/>
      <w:marTop w:val="0"/>
      <w:marBottom w:val="0"/>
      <w:divBdr>
        <w:top w:val="none" w:sz="0" w:space="0" w:color="auto"/>
        <w:left w:val="none" w:sz="0" w:space="0" w:color="auto"/>
        <w:bottom w:val="none" w:sz="0" w:space="0" w:color="auto"/>
        <w:right w:val="none" w:sz="0" w:space="0" w:color="auto"/>
      </w:divBdr>
    </w:div>
    <w:div w:id="943683325">
      <w:bodyDiv w:val="1"/>
      <w:marLeft w:val="0"/>
      <w:marRight w:val="0"/>
      <w:marTop w:val="0"/>
      <w:marBottom w:val="0"/>
      <w:divBdr>
        <w:top w:val="none" w:sz="0" w:space="0" w:color="auto"/>
        <w:left w:val="none" w:sz="0" w:space="0" w:color="auto"/>
        <w:bottom w:val="none" w:sz="0" w:space="0" w:color="auto"/>
        <w:right w:val="none" w:sz="0" w:space="0" w:color="auto"/>
      </w:divBdr>
    </w:div>
    <w:div w:id="1125656169">
      <w:bodyDiv w:val="1"/>
      <w:marLeft w:val="0"/>
      <w:marRight w:val="0"/>
      <w:marTop w:val="0"/>
      <w:marBottom w:val="0"/>
      <w:divBdr>
        <w:top w:val="none" w:sz="0" w:space="0" w:color="auto"/>
        <w:left w:val="none" w:sz="0" w:space="0" w:color="auto"/>
        <w:bottom w:val="none" w:sz="0" w:space="0" w:color="auto"/>
        <w:right w:val="none" w:sz="0" w:space="0" w:color="auto"/>
      </w:divBdr>
    </w:div>
    <w:div w:id="1740783561">
      <w:bodyDiv w:val="1"/>
      <w:marLeft w:val="0"/>
      <w:marRight w:val="0"/>
      <w:marTop w:val="0"/>
      <w:marBottom w:val="0"/>
      <w:divBdr>
        <w:top w:val="none" w:sz="0" w:space="0" w:color="auto"/>
        <w:left w:val="none" w:sz="0" w:space="0" w:color="auto"/>
        <w:bottom w:val="none" w:sz="0" w:space="0" w:color="auto"/>
        <w:right w:val="none" w:sz="0" w:space="0" w:color="auto"/>
      </w:divBdr>
    </w:div>
    <w:div w:id="200739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tratacion.gov.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957D2-2076-4AA5-9A00-880751475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725</TotalTime>
  <Pages>5</Pages>
  <Words>2083</Words>
  <Characters>11459</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YULY HERRERA</dc:creator>
  <cp:lastModifiedBy>Naren Gomez</cp:lastModifiedBy>
  <cp:revision>170</cp:revision>
  <cp:lastPrinted>2023-07-05T21:00:00Z</cp:lastPrinted>
  <dcterms:created xsi:type="dcterms:W3CDTF">2018-09-13T15:06:00Z</dcterms:created>
  <dcterms:modified xsi:type="dcterms:W3CDTF">2023-09-04T20:56:00Z</dcterms:modified>
</cp:coreProperties>
</file>