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bCs/>
          <w:iCs/>
          <w:color w:val="000000" w:themeColor="text1"/>
          <w:sz w:val="20"/>
          <w:szCs w:val="20"/>
          <w:lang w:val="es-CO"/>
        </w:rPr>
        <w:t xml:space="preserve">120 51-01 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>Aguazul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, </w:t>
      </w:r>
      <w:r>
        <w:rPr>
          <w:rFonts w:cs="Arial" w:ascii="Arial" w:hAnsi="Arial"/>
          <w:color w:val="000000"/>
          <w:sz w:val="20"/>
          <w:szCs w:val="20"/>
          <w:lang w:val="es-CO"/>
        </w:rPr>
        <w:fldChar w:fldCharType="begin"/>
      </w:r>
      <w:r>
        <w:rPr>
          <w:sz w:val="20"/>
          <w:szCs w:val="20"/>
          <w:rFonts w:cs="Arial" w:ascii="Arial" w:hAnsi="Arial"/>
          <w:color w:val="000000"/>
          <w:lang w:val="es-CO"/>
        </w:rPr>
        <w:instrText xml:space="preserve"> DATE \@"dd' de 'MMMM' de 'yyyy" </w:instrTex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separate"/>
      </w:r>
      <w:r>
        <w:rPr>
          <w:sz w:val="20"/>
          <w:szCs w:val="20"/>
          <w:rFonts w:cs="Arial" w:ascii="Arial" w:hAnsi="Arial"/>
          <w:color w:val="000000"/>
          <w:lang w:val="es-CO"/>
        </w:rPr>
        <w:t>02 de abril de 2025</w: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end"/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EL(LA)</w:t>
      </w: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 SUSCRITO(A) JEFE DE LA OFICINA ASESORA JURIDICA </w:t>
      </w:r>
    </w:p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DE LA </w:t>
      </w:r>
      <w:r>
        <w:rPr>
          <w:rFonts w:cs="Arial" w:ascii="Arial" w:hAnsi="Arial"/>
          <w:b/>
          <w:color w:val="000000" w:themeColor="text1"/>
          <w:sz w:val="20"/>
          <w:szCs w:val="20"/>
        </w:rPr>
        <w:t>ALCALDIA DE AGUAZUL</w:t>
      </w: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 CASANARE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ab/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CERTIFICA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: 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Una vez consultados los Archivos Oficiales de esta Entidad, se constató que, </w:t>
      </w: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GERHARD YAIR CUETO ATENCIA, identificado(a) con número de documento de identidad 1116543258 de AGUAZUL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, Suscribió y ejecuto el siguiente CONTRATO DE PRESTACIÓN DE SERVICIOS DE APOYO A LA GESTIÓN  con el Departamento de Casanare:  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tbl>
      <w:tblPr>
        <w:tblW w:w="861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33"/>
        <w:gridCol w:w="5678"/>
      </w:tblGrid>
      <w:tr>
        <w:trPr>
          <w:trHeight w:val="77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No. CONTRATO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0930 de 2023-10-31</w:t>
            </w:r>
          </w:p>
        </w:tc>
      </w:tr>
      <w:tr>
        <w:trPr>
          <w:trHeight w:val="340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OBJETO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${objetocontratoep}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$4.050.000,00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Un  (1) MES Y Quince  (15) DIAS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$0,00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FECHA CONTRATO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2023-10-31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DEPENDNECIA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SECRETARÍA GENERAL</w:t>
            </w:r>
          </w:p>
        </w:tc>
      </w:tr>
      <w:tr>
        <w:trPr>
          <w:trHeight w:val="358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SUPERVISOR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MARTHA PATRICIA CALDERON FERNANDEZ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$4.050.000,00</w:t>
            </w:r>
          </w:p>
        </w:tc>
      </w:tr>
      <w:tr>
        <w:trPr>
          <w:trHeight w:val="236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Un  (1) MES Y Quince  (15) DIAS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ESTADO ACTUAL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Ejecutado y Terminado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NUMERO VERIFICACIÓN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s-CO"/>
              </w:rPr>
              <w:t>202310310930203</w:t>
            </w:r>
          </w:p>
        </w:tc>
      </w:tr>
    </w:tbl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Actividades: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Las actividades específicas a desarrollar para la prestación de los servicios profesionales son las que se relacionan más adelante las cuales, se ejecutarán de manera independiente y sin ninguna subordinación.
1.	Diligenciar el formato A-GI-F-13 cronograma de Mantenimiento preventivos y correctivos de la Infraestructura Tecnológica de acuerdo a los servicios realizados durante la vigencia del contrato.
2.	Llevar a cabo soporte técnico preventivo y correctivo (hardware y/o software) a equipos de telecomunicaciones internas (pérdida de conectividad de la LAN) y de Telefonía IP, cuando se presenten solicitudes o incidentes durante la ejecución del contrato.
3.	Dar solución a las solicitudes relacionadas con telecomunicaciones internas (pérdida de conectividad de la LAN) y de Telefonía IP que maneja la entidad de acuerdo con los incidentes registrados en la mesa de ayuda.
4.	Registrar en la plataforma de “MESA DE AYUDA” la respuesta dada a cada uno de las solicitudes o incidencia realizadas por los clientes internos.
5.	Diligenciar el plan de mantenimiento preventivo y evolutivo sobre la infraestructura de telecomunicaciones.
6.	 Las demás que delegue el supervisor y que se enmarquen en el objeto contractual.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highlight w:val="white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Se deja constancia que la presente no </w:t>
      </w:r>
      <w:r>
        <w:rPr>
          <w:rFonts w:cs="Arial" w:ascii="Arial" w:hAnsi="Arial"/>
          <w:color w:val="000000" w:themeColor="text1"/>
          <w:sz w:val="20"/>
          <w:szCs w:val="20"/>
          <w:shd w:fill="FFFFFF" w:val="clear"/>
        </w:rPr>
        <w:t>genera relación laboral ni prestaciones sociales de conformidad con el Art. 32 Numeral 3 de la Ley 80 de 1993.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highlight w:val="white"/>
          <w:u w:val="single"/>
        </w:rPr>
      </w:pPr>
      <w:r>
        <w:rPr>
          <w:rFonts w:cs="Arial" w:ascii="Arial" w:hAnsi="Arial"/>
          <w:color w:val="000000" w:themeColor="text1"/>
          <w:sz w:val="20"/>
          <w:szCs w:val="20"/>
          <w:highlight w:val="white"/>
          <w:u w:val="single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La presente constancia se expide en </w:t>
      </w:r>
      <w:r>
        <w:rPr>
          <w:rFonts w:cs="Arial" w:ascii="Arial" w:hAnsi="Arial"/>
          <w:color w:val="000000" w:themeColor="text1"/>
          <w:sz w:val="20"/>
          <w:szCs w:val="20"/>
        </w:rPr>
        <w:t>Aguazul</w:t>
      </w:r>
      <w:r>
        <w:rPr>
          <w:rFonts w:cs="Arial" w:ascii="Arial" w:hAnsi="Arial"/>
          <w:color w:val="000000" w:themeColor="text1"/>
          <w:sz w:val="20"/>
          <w:szCs w:val="20"/>
        </w:rPr>
        <w:t xml:space="preserve"> - Casanare, a solicitud del interesado el día 02 de abril de 2025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 w:themeColor="text1"/>
          <w:sz w:val="20"/>
          <w:szCs w:val="20"/>
        </w:rPr>
      </w:pPr>
      <w:r>
        <w:rPr>
          <w:rFonts w:cs="Arial" w:ascii="Arial" w:hAnsi="Arial"/>
          <w:b/>
          <w:i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 w:themeColor="text1"/>
          <w:sz w:val="20"/>
          <w:szCs w:val="20"/>
        </w:rPr>
      </w:pPr>
      <w:r>
        <w:rPr>
          <w:rFonts w:cs="Arial" w:ascii="Arial" w:hAnsi="Arial"/>
          <w:b/>
          <w:i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Jefe Oficina Asesora Jurídica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>Jefe Oficina Asesora Jurídica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2"/>
          <w:szCs w:val="22"/>
          <w:lang w:val="es-CO"/>
        </w:rPr>
      </w:pPr>
      <w:r>
        <w:rPr>
          <w:rFonts w:cs="Arial" w:ascii="Arial" w:hAnsi="Arial"/>
          <w:color w:val="000000" w:themeColor="text1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  <w:t>Elaboró: Doris Mildred Munevar</w:t>
      </w:r>
    </w:p>
    <w:sectPr>
      <w:headerReference w:type="default" r:id="rId2"/>
      <w:footerReference w:type="default" r:id="rId3"/>
      <w:type w:val="nextPage"/>
      <w:pgSz w:w="12240" w:h="15840"/>
      <w:pgMar w:left="1560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2" w:color="000000"/>
      </w:pBdr>
      <w:jc w:val="center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  <w:t>Palacio Municipal calle 11 # 11-35 Tel. (60 8) 634 5995 | Edificio CIAC (Secretaria de Gobierno)</w:t>
      <w:br/>
      <w:t>Linea Gratuita 019000953231 C</w:t>
    </w:r>
    <w:r>
      <w:rPr>
        <w:rFonts w:eastAsia="Times New Roman" w:cs="Arial" w:ascii="Arial" w:hAnsi="Arial"/>
        <w:i/>
        <w:color w:val="auto"/>
        <w:kern w:val="0"/>
        <w:sz w:val="16"/>
        <w:szCs w:val="16"/>
        <w:lang w:val="es-MX" w:eastAsia="es-MX" w:bidi="ar-SA"/>
      </w:rPr>
      <w:t>ódigo Postal. 856010</w:t>
    </w:r>
    <w:r>
      <w:rPr>
        <w:rFonts w:cs="Arial" w:ascii="Arial" w:hAnsi="Arial"/>
        <w:i/>
        <w:sz w:val="16"/>
        <w:szCs w:val="16"/>
      </w:rPr>
      <w:br/>
    </w:r>
    <w:hyperlink r:id="rId1">
      <w:r>
        <w:rPr>
          <w:rStyle w:val="InternetLink"/>
          <w:rFonts w:cs="Arial" w:ascii="Arial" w:hAnsi="Arial"/>
          <w:i/>
          <w:sz w:val="16"/>
          <w:szCs w:val="16"/>
        </w:rPr>
        <w:t>contactenos@aguazul-casanare.gov.co</w:t>
      </w:r>
    </w:hyperlink>
    <w:r>
      <w:rPr>
        <w:rFonts w:cs="Arial" w:ascii="Arial" w:hAnsi="Arial"/>
        <w:i/>
        <w:sz w:val="16"/>
        <w:szCs w:val="16"/>
      </w:rPr>
      <w:t xml:space="preserve"> | </w:t>
    </w:r>
    <w:hyperlink r:id="rId2">
      <w:r>
        <w:rPr>
          <w:rStyle w:val="InternetLink"/>
          <w:rFonts w:cs="Arial" w:ascii="Arial" w:hAnsi="Arial"/>
          <w:i/>
          <w:sz w:val="16"/>
          <w:szCs w:val="16"/>
        </w:rPr>
        <w:t>www.aguazul-casanare.gov.co</w:t>
      </w:r>
    </w:hyperlink>
    <w:r>
      <w:rPr>
        <w:rFonts w:cs="Arial" w:ascii="Arial" w:hAnsi="Arial"/>
        <w:i/>
        <w:sz w:val="16"/>
        <w:szCs w:val="16"/>
      </w:rPr>
      <w:t xml:space="preserve"> </w:t>
    </w:r>
    <w:r>
      <w:rPr>
        <w:rFonts w:cs="Arial" w:ascii="Arial" w:hAnsi="Arial"/>
        <w:i/>
        <w:sz w:val="16"/>
        <w:szCs w:val="16"/>
        <w:lang w:val="es-CO"/>
      </w:rPr>
      <w:t xml:space="preserve"> </w:t>
      <w:br/>
      <w:t>Aguazul Casanare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63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36"/>
    </w:tblGrid>
    <w:tr>
      <w:trPr>
        <w:trHeight w:val="998" w:hRule="atLeast"/>
      </w:trPr>
      <w:tc>
        <w:tcPr>
          <w:tcW w:w="1636" w:type="dxa"/>
          <w:tcBorders/>
          <w:vAlign w:val="center"/>
        </w:tcPr>
        <w:p>
          <w:pPr>
            <w:pStyle w:val="Header"/>
            <w:widowControl w:val="false"/>
            <w:jc w:val="center"/>
            <w:rPr/>
          </w:pPr>
          <w:r>
            <w:rPr/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948690" cy="913765"/>
                <wp:effectExtent l="0" t="0" r="0" b="0"/>
                <wp:wrapSquare wrapText="largest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913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431" w:hRule="atLeast"/>
      </w:trPr>
      <w:tc>
        <w:tcPr>
          <w:tcW w:w="1636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0c6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640c63"/>
    <w:rPr>
      <w:rFonts w:ascii="Tahoma" w:hAnsi="Tahoma" w:eastAsia="Times New Roman" w:cs="Tahoma"/>
      <w:sz w:val="16"/>
      <w:szCs w:val="16"/>
      <w:lang w:val="es-MX" w:eastAsia="es-MX"/>
    </w:rPr>
  </w:style>
  <w:style w:type="character" w:styleId="EnlacedeInternet">
    <w:name w:val="Enlace de Internet"/>
    <w:qFormat/>
    <w:rsid w:val="00640c63"/>
    <w:rPr>
      <w:color w:val="0000FF"/>
      <w:u w:val="single"/>
    </w:rPr>
  </w:style>
  <w:style w:type="character" w:styleId="EnlacedeInternetvisitado">
    <w:name w:val="Enlace de Internet visitado"/>
    <w:qFormat/>
    <w:rPr>
      <w:color w:val="800000"/>
      <w:u w:val="single"/>
      <w:lang w:val="zxx" w:eastAsia="zxx" w:bidi="zxx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40c6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e5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ontactenos@aguazul-casanare.gov.co" TargetMode="External"/><Relationship Id="rId2" Type="http://schemas.openxmlformats.org/officeDocument/2006/relationships/hyperlink" Target="http://www.aguazul-casanare.gov.co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6D60-DC16-6E45-BA36-38937899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Application>LibreOffice/7.3.7.2$Linux_X86_64 LibreOffice_project/30$Build-2</Application>
  <AppVersion>15.0000</AppVersion>
  <DocSecurity>0</DocSecurity>
  <Pages>1</Pages>
  <Words>172</Words>
  <Characters>1206</Characters>
  <CharactersWithSpaces>1347</CharactersWithSpaces>
  <Paragraphs>41</Paragraphs>
  <Company>gobcas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2019-01-10T23:37:00Z</dcterms:created>
  <dc:creator>juridica</dc:creator>
  <dc:description/>
  <dc:language>es-CO</dc:language>
  <cp:lastModifiedBy/>
  <cp:lastPrinted>2017-01-20T17:17:00Z</cp:lastPrinted>
  <dcterms:modified xsi:type="dcterms:W3CDTF">2025-04-02T13:52:36Z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