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0100000001750029000000000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010001750029000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2009, 2011, 2010, 2023, 2024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010090320240424093004000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$530.584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$51.116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$1.163.400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