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ind w:right="1531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24130</wp:posOffset>
                  </wp:positionV>
                  <wp:extent cx="639445" cy="7677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AGUAZUL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891855200-9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CALLE 11 No 11-35 Palacio Municipal Tél. (60 8) 634 5995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1.2025.000.000001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bookmarkStart w:id="0" w:name="_Hlk160550662"/>
      <w:r>
        <w:rPr>
          <w:rFonts w:ascii="Arial" w:hAnsi="Arial"/>
          <w:sz w:val="20"/>
          <w:szCs w:val="20"/>
        </w:rPr>
        <w:t>LA PROFESIONAL UNIVERSITARIA DE AREA RENTAS DE LA SECRETARIA DE HACIENDA</w:t>
      </w:r>
      <w:bookmarkEnd w:id="0"/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AGROINDUSTRIAL MOLINO SONORA AP S.A.S.    identificado con el nit: 800020220  PRESENTO Y PAGO la declaración anual de industria y comercio y complementarios del año gravable 2022 el día 2024-06-20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AGUAZUL CASANARE, 2025-01-02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1976755</wp:posOffset>
            </wp:positionH>
            <wp:positionV relativeFrom="paragraph">
              <wp:posOffset>13335</wp:posOffset>
            </wp:positionV>
            <wp:extent cx="1905000" cy="642620"/>
            <wp:effectExtent l="0" t="0" r="0" b="0"/>
            <wp:wrapSquare wrapText="largest"/>
            <wp:docPr id="2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3412" b="6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0"/>
          <w:szCs w:val="20"/>
        </w:rPr>
        <w:t>NURY ESMERALDARODRIGUEZ BUITRAGO</w:t>
        <w:br/>
        <w:t>Profesional - Área de impuestos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DocSecurity>0</DocSecurity>
  <Pages>1</Pages>
  <Words>121</Words>
  <Characters>784</Characters>
  <CharactersWithSpaces>896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2024-03-05T21:57:00Z</dcterms:created>
  <dc:creator>Santiago Roncancio</dc:creator>
  <dc:description/>
  <dc:language>es-CO</dc:language>
  <cp:lastModifiedBy/>
  <dcterms:modified xsi:type="dcterms:W3CDTF">2024-05-17T15:50:14Z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