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/>
              <w:pict>
                <v:shape type="#_x0000_t75" style="width:50px;height:59.916666666667px" stroked="f">
                  <v:imagedata r:id="rId5" o:title=""/>
                </v:shape>
              </w:pict>
              <w:t/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891.855.200-9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Palacio Municipal calle 11 # 11-35 Tel. (60 8)634 5995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2.2025.000.000007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PROFESIONAL UNIVERSITARIA DE AREA RENTAS DE LA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Que SERVICIO DE CONSTRUCCION BENJAMIN VIVAS S.A.S identificado con el nit:  900947861 PRESENTO Y PAGO la declaración bimestral de retenciones y autorretenciones del impuesto de industria y comercio complementarios del año gravable 2024 del periodo Enero - Febrero con fecha de presentación 2024-04-02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2025-04-08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  <w:bookmarkStart w:id="0" w:name="_GoBack"/>
      <w:bookmarkEnd w:id="0"/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NURY ESMERALDA RODRIGUEZ BUITRAGO</w:t>
        <w:br/>
        <w:t>Profesional- Área de impuestos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LibreOffice/7.3.7.2$Linux_X86_64 LibreOffice_project/30$Build-2</Application>
  <AppVersion>15.0000</AppVersion>
  <Pages>1</Pages>
  <Words>118</Words>
  <Characters>961</Characters>
  <CharactersWithSpaces>1064</CharactersWithSpaces>
  <Paragraphs>16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2025-01-13T14:21:51Z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