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8"/>
        <w:gridCol w:w="961"/>
        <w:gridCol w:w="1755"/>
        <w:gridCol w:w="13"/>
        <w:gridCol w:w="1175"/>
        <w:gridCol w:w="456"/>
        <w:gridCol w:w="531"/>
        <w:gridCol w:w="875"/>
      </w:tblGrid>
      <w:tr>
        <w:trPr>
          <w:trHeight w:val="976" w:hRule="atLeast"/>
        </w:trPr>
        <w:tc>
          <w:tcPr>
            <w:tcW w:w="11495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AGUAZUL CASANARE</w:t>
            </w:r>
          </w:p>
        </w:tc>
        <w:tc>
          <w:tcPr>
            <w:tcW w:w="140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44450</wp:posOffset>
                  </wp:positionV>
                  <wp:extent cx="481330" cy="568960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800020220 - 1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AGROINDUSTRIAL MOLINO SONORA AP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2024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010060220241218101133</w:t>
            </w:r>
          </w:p>
        </w:tc>
        <w:tc>
          <w:tcPr>
            <w:tcW w:w="4538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7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175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2025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$20.022.000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$20.022.000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cs="Arial" w:ascii="Arial" w:hAnsi="Arial"/>
                <w:sz w:val="14"/>
                <w:szCs w:val="14"/>
                <w:u w:val="single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  <w:bookmarkStart w:id="1" w:name="__DdeLink__773_1892002242"/>
      <w:bookmarkStart w:id="2" w:name="__DdeLink__773_1892002242"/>
      <w:bookmarkEnd w:id="2"/>
    </w:p>
    <w:tbl>
      <w:tblPr>
        <w:tblW w:w="5324" w:type="dxa"/>
        <w:jc w:val="left"/>
        <w:tblInd w:w="4390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604645" cy="480060"/>
                  <wp:effectExtent l="0" t="0" r="0" b="0"/>
                  <wp:wrapNone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Application>LibreOffice/6.4.7.2$Linux_X86_64 LibreOffice_project/40$Build-2</Application>
  <Pages>1</Pages>
  <Words>99</Words>
  <Characters>661</Characters>
  <CharactersWithSpaces>950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2024-06-01T09:25:20Z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