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138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81"/>
        <w:gridCol w:w="141"/>
        <w:gridCol w:w="362"/>
        <w:gridCol w:w="1590"/>
        <w:gridCol w:w="228"/>
        <w:gridCol w:w="335"/>
        <w:gridCol w:w="392"/>
        <w:gridCol w:w="414"/>
        <w:gridCol w:w="1116"/>
        <w:gridCol w:w="933"/>
        <w:gridCol w:w="280"/>
        <w:gridCol w:w="225"/>
        <w:gridCol w:w="377"/>
        <w:gridCol w:w="429"/>
        <w:gridCol w:w="87"/>
        <w:gridCol w:w="1444"/>
        <w:gridCol w:w="1947"/>
      </w:tblGrid>
      <w:tr>
        <w:trPr>
          <w:trHeight w:val="983" w:hRule="atLeast"/>
        </w:trPr>
        <w:tc>
          <w:tcPr>
            <w:tcW w:w="1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217805</wp:posOffset>
                  </wp:positionH>
                  <wp:positionV relativeFrom="paragraph">
                    <wp:posOffset>6985</wp:posOffset>
                  </wp:positionV>
                  <wp:extent cx="435610" cy="521335"/>
                  <wp:effectExtent l="0" t="0" r="0" b="0"/>
                  <wp:wrapNone/>
                  <wp:docPr id="1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610" cy="521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79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5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AGUAZUL</w:t>
            </w:r>
          </w:p>
        </w:tc>
        <w:tc>
          <w:tcPr>
            <w:tcW w:w="478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2024-05-30</w:t>
            </w:r>
          </w:p>
        </w:tc>
      </w:tr>
      <w:tr>
        <w:trPr>
          <w:trHeight w:val="182" w:hRule="atLeast"/>
        </w:trPr>
        <w:tc>
          <w:tcPr>
            <w:tcW w:w="65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 CASANARE</w:t>
            </w:r>
          </w:p>
        </w:tc>
        <w:tc>
          <w:tcPr>
            <w:tcW w:w="478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1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2023</w:t>
            </w:r>
          </w:p>
        </w:tc>
        <w:tc>
          <w:tcPr>
            <w:tcW w:w="3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7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7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de Corrección</w:t>
            </w:r>
          </w:p>
        </w:tc>
        <w:tc>
          <w:tcPr>
            <w:tcW w:w="42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>050120240313112302</w:t>
            </w:r>
          </w:p>
        </w:tc>
        <w:tc>
          <w:tcPr>
            <w:tcW w:w="3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2025-01-16</w:t>
            </w:r>
          </w:p>
        </w:tc>
      </w:tr>
      <w:tr>
        <w:trPr>
          <w:trHeight w:val="116" w:hRule="atLeast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9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FARLEY MAGALY CAMARGO RODRIGUEZ</w:t>
            </w:r>
          </w:p>
        </w:tc>
      </w:tr>
      <w:tr>
        <w:trPr>
          <w:trHeight w:val="413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29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46379104  DV: 2</w:t>
            </w:r>
          </w:p>
        </w:tc>
        <w:tc>
          <w:tcPr>
            <w:tcW w:w="34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9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19 14 14 APTO 202</w:t>
            </w:r>
          </w:p>
        </w:tc>
      </w:tr>
      <w:tr>
        <w:trPr>
          <w:trHeight w:val="129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3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3115637756</w:t>
            </w:r>
          </w:p>
        </w:tc>
        <w:tc>
          <w:tcPr>
            <w:tcW w:w="29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farmacaro80@gmail.com</w:t>
            </w:r>
          </w:p>
        </w:tc>
        <w:tc>
          <w:tcPr>
            <w:tcW w:w="23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$1.000.000.000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$1.000.000.000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$1.000.000.000</w:t>
            </w:r>
          </w:p>
        </w:tc>
      </w:tr>
      <w:tr>
        <w:trPr>
          <w:trHeight w:val="200" w:hRule="atLeast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365 - Demás Actividades De Servicio No Clasificadas Previamente</w:t>
            </w:r>
          </w:p>
        </w:tc>
        <w:tc>
          <w:tcPr>
            <w:tcW w:w="2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9609 - Otras actividades de servicios personales n.c.p.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$1.000.000.000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0.01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$10.000.000</w:t>
            </w:r>
          </w:p>
        </w:tc>
      </w:tr>
      <w:tr>
        <w:trPr>
          <w:trHeight w:val="170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45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$1.000.000.000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$10.000.000</w:t>
            </w:r>
          </w:p>
        </w:tc>
      </w:tr>
      <w:tr>
        <w:trPr>
          <w:trHeight w:val="170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7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$10.000.000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$1.500.000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BOMBERIL 11%  (ley 1575 de 2012) (si la hay, liquídela según el acuerdo municipal o distrital)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$1.100.000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$12.600.000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SANCIONES.     Extemporánea:     corrección:     inexactitud:    otra:     cuál: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$12.600.000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$25.200.000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1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2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21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2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21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4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REVISOR</w:t>
            </w:r>
          </w:p>
        </w:tc>
      </w:tr>
      <w:tr>
        <w:trPr>
          <w:trHeight w:val="142" w:hRule="atLeast"/>
        </w:trPr>
        <w:tc>
          <w:tcPr>
            <w:tcW w:w="122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44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FARLEY MAGALY CAMARGO RODRIGUEZ</w:t>
            </w:r>
          </w:p>
        </w:tc>
        <w:tc>
          <w:tcPr>
            <w:tcW w:w="57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2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44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DOCUMENTO: </w:t>
            </w:r>
            <w:r>
              <w:rPr>
                <w:rFonts w:cs="Arial" w:ascii="Arial" w:hAnsi="Arial"/>
                <w:sz w:val="14"/>
                <w:szCs w:val="14"/>
              </w:rPr>
              <w:t>46379104</w:t>
            </w:r>
          </w:p>
        </w:tc>
        <w:tc>
          <w:tcPr>
            <w:tcW w:w="57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DOCUMENTO: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68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widowControl w:val="false"/>
              <w:spacing w:lineRule="auto" w:line="240" w:before="49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cs="Arial" w:ascii="Arial" w:hAnsi="Arial"/>
                <w:sz w:val="14"/>
                <w:szCs w:val="14"/>
                <w:highlight w:val="lightGray"/>
              </w:rPr>
              <w:t>Fecha</w:t>
            </w:r>
            <w:r>
              <w:rPr>
                <w:rFonts w:cs="Arial" w:ascii="Arial" w:hAnsi="Arial"/>
                <w:spacing w:val="-2"/>
                <w:sz w:val="14"/>
                <w:szCs w:val="14"/>
                <w:highlight w:val="lightGray"/>
              </w:rPr>
              <w:t xml:space="preserve"> Acuse de Recibo </w:t>
            </w:r>
            <w:r>
              <w:rPr>
                <w:rFonts w:cs="Arial" w:ascii="Arial" w:hAnsi="Arial"/>
                <w:sz w:val="14"/>
                <w:szCs w:val="14"/>
                <w:highlight w:val="lightGray"/>
              </w:rPr>
              <w:t>${fecha_firma}</w:t>
            </w:r>
          </w:p>
        </w:tc>
        <w:tc>
          <w:tcPr>
            <w:tcW w:w="45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050120250116150750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0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545"/>
        <w:gridCol w:w="2268"/>
        <w:gridCol w:w="2546"/>
        <w:gridCol w:w="1702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headerReference w:type="default" r:id="rId3"/>
      <w:type w:val="nextPage"/>
      <w:pgSz w:w="12240" w:h="15840"/>
      <w:pgMar w:left="1701" w:right="1701" w:gutter="0" w:header="1134" w:top="1417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pict>
        <v:shape id="PowerPlusWaterMarkObject" o:spid="shape_0" coordsize="2469,2461" path="m0,5l0,5xm5,1l0,5l5,0l5,1xm0,5l0,5xm2468,2460l0,5l2468,2460xe" stroked="f" o:allowincell="f" style="position:absolute;margin-left:185.95pt;margin-top:311.5pt;width:69.9pt;height:69.7pt;mso-wrap-style:none;v-text-anchor:middle;mso-position-horizontal:center;mso-position-vertical:center;mso-position-vertical-relative:margin">
          <v:fill o:detectmouseclick="t" on="false"/>
          <v:stroke color="#3465a4" joinstyle="round" endcap="flat"/>
          <w10:wrap type="none"/>
        </v:shape>
      </w:pict>
      <w:pict>
        <v:shapetype id="_x0000_t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o:allowincell="f" style="position:absolute;margin-left:0.05pt;margin-top:296.95pt;width:441.75pt;height:98.75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${borrador}" trim="t" style="font-family:&quot;Liberation Sans&quot;;font-size:1pt"/>
          <v:fill o:detectmouseclick="t" type="solid" color2="#3f3f3f" opacity="0.5"/>
          <v:stroke color="#3465a4" joinstyle="round" endcap="flat"/>
          <w10:wrap type="none"/>
        </v:shape>
      </w:pict>
    </w:r>
  </w:p>
</w:hdr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qFormat/>
    <w:rPr/>
  </w:style>
  <w:style w:type="character" w:styleId="PiedepginaCar" w:customStyle="1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 w:customStyle="1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ableParagraph" w:customStyle="1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715</TotalTime>
  <Application>LibreOffice/7.3.7.2$Linux_X86_64 LibreOffice_project/30$Build-2</Application>
  <AppVersion>15.0000</AppVersion>
  <Pages>2</Pages>
  <Words>594</Words>
  <Characters>4360</Characters>
  <CharactersWithSpaces>4802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2024-09-17T14:19:40Z</dcterms:modified>
  <cp:revision>87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