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TABASCO OC, LLC. SUCURSAL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900375325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N. 69 f - 45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3104859058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notificacionesimpccol@grupocarso.com.mx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$168.850.055.000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$168.811.976.000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MILENA VELANDIA BAUTISTA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399517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1019115532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0501000011210623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Borrador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