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0100003024060723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000100230020000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CHAPINERO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701 Hectárea 9689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206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$ 71.137.000,00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CARLOS ANDRES MONROY GAMEZ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1118555576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2023-07-12 10:00:56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