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0100003022410323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000100290011000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HERENCIA VDA LAS CAMELIAS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26 Hectárea 1822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$ 2.525.000,00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TATIANA CASTRO SANCHEZ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53016670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2023-03-30 14:22:59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