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CLARA HELENA BUITRAGO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29.680.000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475-14603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CORREA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51741014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308 Hectárea 6852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1251230234210223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29.680.000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$ 256.000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CLARA HELENA BUITRAGO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51741014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CORREA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