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GRISELDA CAMARGO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186.113.000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475-5654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PORTUGUESA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24113486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 Hectárea 3748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186.113.000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2.579.000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1251230240430223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$ 2.579.000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186.113.000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$ 2.579.000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GRISELDA CAMARGO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24113486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PORTUGUESA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