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000100240030000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VICTOR JAVIER VELASQUEZ HURTADO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$ 17.436.000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TURPIAL VDA SANTA RITA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1010139541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575500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200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17.436.000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2019000285320220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$ 150.450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130.800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000100240030000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17.436.000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$ 150.450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VICTOR JAVIER VELASQUEZ HURTADO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1010139541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TURPIAL VDA SANTA RITA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