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CRISTIANO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3.466.000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475-5928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TRANQUILA VDA LA ENRRAMADA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 Hectárea 95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1251230233290223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3.466.000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CRISTIANO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4270478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VILLA TRANQUILA VDA LA ENRRAMADA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