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ES" w:eastAsia="es-ES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000100010001000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TUNEBO CHAPARR RESGUARDO INDIGENA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$ 209.638.000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CHAPARRAL BARRO NEGRO VDA LAS TAPI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000100010001000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60500000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2019-02-05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2019-02-28</w:t>
            </w:r>
            <w:bookmarkEnd w:id="0"/>
          </w:p>
        </w:tc>
      </w:tr>
      <w:tr w:rsidR="00686677" w14:paraId="5B9227DB" w14:textId="77777777" w:rsidTr="005431E3">
        <w:trPr>
          <w:trHeight w:val="543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4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3"/>
              <w:gridCol w:w="708"/>
              <w:gridCol w:w="464"/>
              <w:gridCol w:w="670"/>
              <w:gridCol w:w="709"/>
              <w:gridCol w:w="992"/>
              <w:gridCol w:w="709"/>
              <w:gridCol w:w="851"/>
              <w:gridCol w:w="992"/>
              <w:gridCol w:w="1126"/>
              <w:gridCol w:w="802"/>
              <w:gridCol w:w="949"/>
              <w:gridCol w:w="950"/>
            </w:tblGrid>
            <w:tr w:rsidR="00AC6E7F" w:rsidRPr="00AC6E7F" w14:paraId="3500C6DB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AC6E7F" w:rsidRPr="00AC6E7F" w:rsidRDefault="009A0E1C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AC6E7F" w:rsidRPr="00AC6E7F" w:rsidRDefault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2010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180.259.000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7777777" w:rsidR="00AC6E7F" w:rsidRPr="00AC6E7F" w:rsidRDefault="00AC6E7F" w:rsidP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2.163.100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5.550.500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270.400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693.850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8.677.850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2011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180.259.000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7777777" w:rsidR="00AC6E7F" w:rsidRPr="00AC6E7F" w:rsidRDefault="00AC6E7F" w:rsidP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2.163.100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5.056.700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270.400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632.150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8.122.350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2012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185.667.000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7777777" w:rsidR="00AC6E7F" w:rsidRPr="00AC6E7F" w:rsidRDefault="00AC6E7F" w:rsidP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2.228.000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4.568.750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278.500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571.100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7.646.350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2013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185.667.000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7777777" w:rsidR="00AC6E7F" w:rsidRPr="00AC6E7F" w:rsidRDefault="00AC6E7F" w:rsidP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2.228.000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3.874.300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278.500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484.300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6.865.100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2014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185.667.000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7777777" w:rsidR="00AC6E7F" w:rsidRPr="00AC6E7F" w:rsidRDefault="00AC6E7F" w:rsidP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2.228.000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3.203.850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278.500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400.500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6.110.850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2016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196.974.000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7777777" w:rsidR="00AC6E7F" w:rsidRPr="00AC6E7F" w:rsidRDefault="00AC6E7F" w:rsidP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1.378.800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1.213.350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206.800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182.000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2.980.950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2017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202.883.000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7777777" w:rsidR="00AC6E7F" w:rsidRPr="00AC6E7F" w:rsidRDefault="00AC6E7F" w:rsidP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1.623.100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870.300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243.500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130.600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2.867.500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2018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203.532.000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7777777" w:rsidR="00AC6E7F" w:rsidRPr="00AC6E7F" w:rsidRDefault="00AC6E7F" w:rsidP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2.076.000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487.650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311.400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73.150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2.948.200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209.638.000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13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7777777" w:rsidR="00AC6E7F" w:rsidRPr="00AC6E7F" w:rsidRDefault="00AC6E7F" w:rsidP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2.725.300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314.500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136.300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2.903.500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2010,2011,2012,2013,2014,2016,2017,2018,2019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2019000280310205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2019-02-05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$ 49.122.650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8961E8" w:rsidRDefault="00AC6E7F"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bookmarkStart w:id="2" w:name="_GoBack" w:colFirst="0" w:colLast="0"/>
            <w:r w:rsidRPr="008961E8">
              <w:rPr>
                <w:rFonts w:ascii="Arial" w:hAnsi="Arial"/>
                <w:color w:val="000000"/>
                <w:sz w:val="16"/>
                <w:szCs w:val="16"/>
              </w:rPr>
              <w:t>Esta liquidacion oficial de impuesto predial unificado es clara, expresa y actualmente exigible; por lo tanto presta merito ejecutivo del que trata el articulo 828 del estatuto tributario nacional y se podra ejecutar por medio de un proceso de cobro administrativo coactivo, contra esta liquidacion oficial procede recurso de reconsideracion.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9"/>
              <w:gridCol w:w="965"/>
              <w:gridCol w:w="850"/>
              <w:gridCol w:w="992"/>
              <w:gridCol w:w="709"/>
              <w:gridCol w:w="851"/>
              <w:gridCol w:w="847"/>
              <w:gridCol w:w="995"/>
              <w:gridCol w:w="993"/>
              <w:gridCol w:w="910"/>
              <w:gridCol w:w="1159"/>
            </w:tblGrid>
            <w:tr w:rsidR="00B548A6" w:rsidRPr="00B548A6" w14:paraId="0ACD1EC0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bookmarkEnd w:id="2"/>
                <w:p w14:paraId="5D67901E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B548A6" w14:paraId="4D73F3B4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2019-02-28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18.813.400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24.825.400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136.300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2.452.500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3.167.650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49.122.650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297948">
        <w:trPr>
          <w:trHeight w:val="37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000100010001000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209.638.000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$ 49.122.650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2019-02-28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TUNEBO CHAPARR RESGUARDO INDIGENA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000100010001000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CHAPARRAL BARRO NEGRO VDA LAS TAPI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val="es-ES" w:eastAsia="es-ES" w:bidi="ar-SA"/>
              </w:rPr>
              <w:lastRenderedPageBreak/>
              <w:drawing>
                <wp:inline distT="0" distB="0" distL="0" distR="0" wp14:anchorId="55553930" wp14:editId="2A3A9056">
                  <wp:extent cx="1421816" cy="288000"/>
                  <wp:effectExtent l="0" t="0" r="635" b="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88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val="es-ES" w:eastAsia="es-ES" w:bidi="ar-SA"/>
              </w:rPr>
              <w:drawing>
                <wp:inline distT="0" distB="0" distL="0" distR="0" wp14:anchorId="1E383316" wp14:editId="69F4500C">
                  <wp:extent cx="1025525" cy="281949"/>
                  <wp:effectExtent l="0" t="0" r="0" b="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2825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2CFFF925" w14:textId="53C1AC34" w:rsidR="00686677" w:rsidRDefault="00AC6E7F" w:rsidP="00E62CAF">
      <w:pPr>
        <w:jc w:val="center"/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>*Señor contribuyente al momento de imprimir su recibo debe hacerlo desde una impresora láser*</w:t>
      </w:r>
    </w:p>
    <w:p w14:paraId="340CD412" w14:textId="6A3C2EAA" w:rsidR="00992FA1" w:rsidRDefault="00992FA1">
      <w:pPr>
        <w:jc w:val="center"/>
      </w:pP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auto"/>
    <w:pitch w:val="variable"/>
    <w:sig w:usb0="00000003" w:usb1="00000000" w:usb2="00000000" w:usb3="00000000" w:csb0="00000001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 Light">
    <w:altName w:val="Arial"/>
    <w:charset w:val="00"/>
    <w:family w:val="swiss"/>
    <w:pitch w:val="variable"/>
    <w:sig w:usb0="A00002EF" w:usb1="4000207B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9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677"/>
    <w:rsid w:val="0014787D"/>
    <w:rsid w:val="001956C5"/>
    <w:rsid w:val="001D5D01"/>
    <w:rsid w:val="00231F72"/>
    <w:rsid w:val="00283925"/>
    <w:rsid w:val="00297948"/>
    <w:rsid w:val="00420C4D"/>
    <w:rsid w:val="00452AA1"/>
    <w:rsid w:val="005431E3"/>
    <w:rsid w:val="006852DE"/>
    <w:rsid w:val="00686677"/>
    <w:rsid w:val="00760635"/>
    <w:rsid w:val="00794E34"/>
    <w:rsid w:val="007E6507"/>
    <w:rsid w:val="008961E8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E02293"/>
    <w:rsid w:val="00E62CAF"/>
    <w:rsid w:val="00F01E4B"/>
    <w:rsid w:val="00F12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0ED5D33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decuerpo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decuerpo">
    <w:name w:val="Body Text"/>
    <w:basedOn w:val="Normal"/>
    <w:pPr>
      <w:spacing w:after="140" w:line="276" w:lineRule="auto"/>
    </w:pPr>
  </w:style>
  <w:style w:type="paragraph" w:styleId="Lista">
    <w:name w:val="List"/>
    <w:basedOn w:val="Textodecuerpo"/>
  </w:style>
  <w:style w:type="paragraph" w:customStyle="1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Epgraf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decuerpo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decuerpo">
    <w:name w:val="Body Text"/>
    <w:basedOn w:val="Normal"/>
    <w:pPr>
      <w:spacing w:after="140" w:line="276" w:lineRule="auto"/>
    </w:pPr>
  </w:style>
  <w:style w:type="paragraph" w:styleId="Lista">
    <w:name w:val="List"/>
    <w:basedOn w:val="Textodecuerpo"/>
  </w:style>
  <w:style w:type="paragraph" w:customStyle="1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Epgraf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image" Target="media/image1.png"/><Relationship Id="rId6" Type="http://schemas.openxmlformats.org/officeDocument/2006/relationships/image" Target="media/image2.jpeg"/><Relationship Id="rId7" Type="http://schemas.openxmlformats.org/officeDocument/2006/relationships/image" Target="media/image3.png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275</Words>
  <Characters>1513</Characters>
  <Application>Microsoft Macintosh Word</Application>
  <DocSecurity>0</DocSecurity>
  <Lines>12</Lines>
  <Paragraphs>3</Paragraphs>
  <ScaleCrop>false</ScaleCrop>
  <Company>Sisoft Soluciones Informaticas S.A.S</Company>
  <LinksUpToDate>false</LinksUpToDate>
  <CharactersWithSpaces>1785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Sisoft Soluciones</cp:lastModifiedBy>
  <cp:revision>14</cp:revision>
  <cp:lastPrinted>2018-10-01T17:42:00Z</cp:lastPrinted>
  <dcterms:created xsi:type="dcterms:W3CDTF">2019-02-05T22:12:00Z</dcterms:created>
  <dcterms:modified xsi:type="dcterms:W3CDTF">2019-02-05T22:37:00Z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