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CHAPARRO ANGELA GABRIELA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28 56 34 BRR LAS MERCEDES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3214676004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juridicoimpuestoscolombia86@gmail.com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ANGELA GABRIELA MORENO CHAPARRO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46383505 - 8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46383505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ANGELA GABRIELA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CHAPARRO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1118534756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183452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VICTOR ANTONIO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BOHORQUEZ PAEZ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