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_header2.jpeg" ContentType="image/jpeg"/>
  <Override PartName="/word/_rels/header2.xml.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75" w:type="pct"/>
        <w:tblLayout w:type="fixed"/>
        <w:tblLook w:val="04A0" w:firstRow="1" w:lastRow="0" w:firstColumn="1" w:lastColumn="0" w:noHBand="0" w:noVBand="1"/>
      </w:tblPr>
      <w:tblGrid>
        <w:gridCol w:w="405"/>
        <w:gridCol w:w="1120"/>
        <w:gridCol w:w="2979"/>
        <w:gridCol w:w="1417"/>
        <w:gridCol w:w="1274"/>
        <w:gridCol w:w="1134"/>
        <w:gridCol w:w="1277"/>
        <w:gridCol w:w="1034"/>
        <w:gridCol w:w="1083"/>
        <w:gridCol w:w="1285"/>
        <w:gridCol w:w="1274"/>
      </w:tblGrid>
      <w:tr w:rsidR="00AB16BB" w:rsidRPr="00AE7368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392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CEDULA</w:t>
            </w:r>
          </w:p>
        </w:tc>
        <w:tc>
          <w:tcPr>
            <w:tcW w:w="1043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496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SALARIO BASE</w:t>
            </w:r>
          </w:p>
        </w:tc>
        <w:tc>
          <w:tcPr>
            <w:tcW w:w="446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IBC</w:t>
            </w:r>
          </w:p>
        </w:tc>
        <w:tc>
          <w:tcPr>
            <w:tcW w:w="397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CAJA 4.0%</w:t>
            </w:r>
          </w:p>
        </w:tc>
        <w:tc>
          <w:tcPr>
            <w:tcW w:w="447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I.C.B.F. 3.0%</w:t>
            </w:r>
          </w:p>
        </w:tc>
        <w:tc>
          <w:tcPr>
            <w:tcW w:w="362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SENA 0.5%</w:t>
            </w:r>
          </w:p>
        </w:tc>
        <w:tc>
          <w:tcPr>
            <w:tcW w:w="379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ESAP 0.5%</w:t>
            </w:r>
          </w:p>
        </w:tc>
        <w:tc>
          <w:tcPr>
            <w:tcW w:w="450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INST.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01ABD">
              <w:rPr>
                <w:b/>
                <w:sz w:val="20"/>
                <w:szCs w:val="20"/>
              </w:rPr>
              <w:t>TEC</w:t>
            </w:r>
            <w:r>
              <w:rPr>
                <w:b/>
                <w:sz w:val="20"/>
                <w:szCs w:val="20"/>
              </w:rPr>
              <w:t>.</w:t>
            </w:r>
            <w:r w:rsidRPr="00F01ABD">
              <w:rPr>
                <w:b/>
                <w:sz w:val="20"/>
                <w:szCs w:val="20"/>
              </w:rPr>
              <w:t xml:space="preserve"> 1.0%</w:t>
            </w:r>
          </w:p>
        </w:tc>
        <w:tc>
          <w:tcPr>
            <w:tcW w:w="446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TOTAL 9.0%</w:t>
            </w:r>
          </w:p>
        </w:tc>
      </w:tr>
    </w:tbl>
    <w:tbl>
      <w:tblPr>
        <w:tblStyle w:val="GridTableLight"/>
        <w:tblW w:w="4975" w:type="pct"/>
        <w:tblLayout w:type="fixed"/>
        <w:tblLook w:val="04A0" w:firstRow="1" w:lastRow="0" w:firstColumn="1" w:lastColumn="0" w:noHBand="0" w:noVBand="1"/>
      </w:tblPr>
      <w:tblGrid>
        <w:gridCol w:w="405"/>
        <w:gridCol w:w="1120"/>
        <w:gridCol w:w="2979"/>
        <w:gridCol w:w="1414"/>
        <w:gridCol w:w="1274"/>
        <w:gridCol w:w="1134"/>
        <w:gridCol w:w="1277"/>
        <w:gridCol w:w="1034"/>
        <w:gridCol w:w="1083"/>
        <w:gridCol w:w="1285"/>
        <w:gridCol w:w="1277"/>
      </w:tblGrid>
      <w:tr w:rsidR="0024330F" w:rsidRPr="00AE7368" w:rsidTr="0024330F">
        <w:trPr>
          <w:trHeight w:val="323"/>
          <w:tblHeader/>
        </w:trPr>
        <w:tc>
          <w:tcPr>
            <w:tcW w:w="5000" w:type="pct"/>
            <w:gridSpan w:val="11"/>
            <w:vAlign w:val="center"/>
          </w:tcPr>
          <w:p w:rsidR="0024330F" w:rsidRPr="003F5AA0" w:rsidRDefault="0024330F" w:rsidP="0024330F">
            <w:pPr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  <w:lang w:val="en-US"/>
              </w:rPr>
              <w:t>Caja de Compensación Familiar: COMFACASANARE   CODAIFS: CCF69   NIT: 844003392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1116550650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ABRIL GONZALEZ DIANA GRACIELA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2.910.447,00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2.910.447,00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116.500,00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87.400,00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14.600,00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14.600,00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29.200,00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262.300,00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46362594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ACERO MORENO NELLY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6.427.780,00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6.427.780,00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257.200,00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192.900,00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32.200,00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32.200,00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64.300,00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578.800,00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46663587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ALFONSO LOPEZ ADILIA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249.000,00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186.700,00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31.200,00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31.200,00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62.300,00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560.400,00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46387412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ALVAREZ LOPEZ DIANA CAROLINA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4.614.260,00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184.600,00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138.500,00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23.100,00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23.100,00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415.500,00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46355552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BARRERA CUCUNUBA BEATRIZ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4.286.295,00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171.500,00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128.600,00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42.900,00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386.000,00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33646737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BARRERA JOSEFINA GAUNA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127.100,00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95.300,00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15.900,00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15.900,00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31.800,00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286.000,00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1116555937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BOHORQUEZ MONROY KAREN GISELA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136.800,00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102.600,00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17.100,00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17.100,00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34.200,00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307.800,00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46368555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CALDERON FERNANDEZ MARTHA PATRICIA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6.400.202,00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6.400.202,00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256.100,00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192.100,00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32.100,00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32.100,00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64.100,00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576.500,00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74183343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CAMACHO CAICEDO NELSON ENRIQUE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9.796.217,00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13.224.893,00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529.000,00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396.800,00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66.200,00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66.200,00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132.300,00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1.190.500,00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24228882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CARDENAS GARCIA YENNY CAROLINA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8.969.080,00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358.800,00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269.100,00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44.900,00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44.900,00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89.700,00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807.400,00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47431959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ESPINOSA OTALORA MARTHA CECILIA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8.969.080,00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358.800,00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269.100,00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44.900,00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44.900,00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89.700,00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807.400,00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12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46369115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GALLEGO CORREDOR YUDY ESTRIT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4.309.346,00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172.500,00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129.400,00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21.700,00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21.700,00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388.500,00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13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33645761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GALVAN TAMAYO CARMEN EMILIA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8.969.080,00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358.800,00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269.100,00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44.900,00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44.900,00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89.700,00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807.400,00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52385698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GARZON MONTEALEGRE GLORIA CATALINA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127.100,00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95.300,00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15.900,00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15.900,00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31.800,00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286.000,00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74751562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GARZON TORRES OCTAVIO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4.141.827,00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4.141.827,00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165.700,00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124.300,00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20.800,00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20.800,00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373.100,00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16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1118565968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GONZALEZ TORRES LUIS MIGUEL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6.427.780,00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8.677.503,00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347.200,00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260.400,00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43.400,00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43.400,00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86.800,00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781.200,00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17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33645279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GUIO AVELLA SANDRA PATRICIA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2.164.714,00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86.600,00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65.000,00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10.900,00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10.900,00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21.700,00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195.100,00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6318330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LIEVANO GONZALEZ ALBEIRO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2.572.348,00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2.905.476,00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116.400,00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87.300,00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14.600,00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14.600,00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29.200,00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262.100,00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47432727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LOZANO VARGAS SONIA CONSTANZA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8.969.080,00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358.800,00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269.100,00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44.900,00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44.900,00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89.700,00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807.400,00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24228088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MEDINA PEREZ NORMA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3.224.500,00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3.224.500,00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129.000,00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96.800,00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16.200,00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16.200,00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32.300,00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290.500,00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21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1116550654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MENDEZ LOPEZ GONZALO ANDRES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8.969.080,00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358.800,00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269.100,00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44.900,00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44.900,00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89.700,00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807.400,00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1116542398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MESA YEISLER PEDRAZA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136.800,00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102.600,00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17.100,00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17.100,00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34.200,00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307.800,00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23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24227262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MOLANO CARDENAS MARISOL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14.868.111,00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594.800,00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446.100,00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74.400,00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74.400,00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148.700,00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1.338.400,00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24226738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MONTANA ROA MIRYAM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127.100,00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95.300,00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15.900,00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15.900,00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31.800,00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286.000,00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25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37726530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MURILLO MESA KATHERINE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249.000,00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186.700,00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31.200,00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31.200,00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62.300,00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560.400,00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74754032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NIÑO CARDENAS HEVER 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4.141.827,00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4.141.827,00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165.700,00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124.300,00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20.800,00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20.800,00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373.100,00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27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1006443275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NIÑO FONSECA DIEGO JAVIER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127.100,00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95.300,00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15.900,00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15.900,00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31.800,00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286.000,00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74755135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ORJUELA CASTIBLANCO CARLOS ANTONIO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8.969.080,00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358.800,00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269.100,00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44.900,00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44.900,00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89.700,00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807.400,00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29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43605607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PATRICIA GUERRA ANGELICA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8.969.080,00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358.800,00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269.100,00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44.900,00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44.900,00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89.700,00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807.400,00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30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74752681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RAMIREZ SILVA RODOLFO ALEXANDER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8.401.405,00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336.100,00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252.100,00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42.100,00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42.100,00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84.100,00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756.500,00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31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74753643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RINCON HERNANDEZ JULIAN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8.969.080,00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358.800,00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269.100,00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44.900,00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44.900,00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89.700,00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807.400,00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32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33645468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RODRIGUEZ BUITRAGO NURY ESMERALDA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6.400.202,00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8.640.273,00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345.700,00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259.300,00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43.300,00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43.300,00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86.500,00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778.100,00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40020912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SANCHEZ PEÑALOZA LUZ MERY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4.614.260,00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184.600,00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138.500,00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23.100,00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23.100,00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415.500,00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34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74754011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SANDOVAL GUTIERREZ JUAN MIGUEL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8.969.080,00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358.800,00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269.100,00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44.900,00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44.900,00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89.700,00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807.400,00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35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7361702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SARAVIA PEREZ ADDISON OTTO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249.000,00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186.700,00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31.200,00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31.200,00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62.300,00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560.400,00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36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33481269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SILVA GERONIMO SANDRA EDELMIRA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2.910.447,00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3.929.103,00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157.200,00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117.900,00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19.700,00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19.700,00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353.800,00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37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24225979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SILVA ROJAS GLORIA MARGARITA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3.964.854,00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3.964.854,00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158.600,00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119.000,00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19.900,00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19.900,00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39.700,00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357.100,00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38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33480255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TORRES NIÑO FABIOLA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265.800,00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199.400,00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33.300,00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33.300,00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66.500,00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598.300,00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1116543152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TORRES TORRES YIBETH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127.100,00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95.300,00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15.900,00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15.900,00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31.800,00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286.000,00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40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74795249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TOVAR MARIÑO FREDDY GEOVANY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6.427.780,00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6.427.780,00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257.200,00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192.900,00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32.200,00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32.200,00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64.300,00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578.800,00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33646205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URBINA  JAQUELINE AVENDAÑO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4.141.827,00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5.591.466,00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223.700,00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167.800,00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28.000,00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28.000,00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56.000,00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503.500,00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42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47431432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URREGO CRISTANCHO SANDRA ISABEL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6.400.202,00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6.400.202,00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256.100,00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192.100,00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32.100,00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32.100,00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64.100,00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576.500,00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74753896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VERA ROJAS OSCAR JAVIER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249.000,00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186.700,00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31.200,00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31.200,00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62.300,00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560.400,00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24227683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VILLAMIL BERGAÑO LUZ MARINA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4.614.260,00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184.600,00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138.500,00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23.100,00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23.100,00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415.500,00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45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1116550821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VILLAMIZAR RODRIGUEZ YURI ANDREA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2.910.447,00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3.929.103,00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157.200,00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117.900,00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19.700,00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19.700,00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353.800,00</w:t>
            </w:r>
          </w:p>
        </w:tc>
      </w:tr>
      <w:tr w:rsidR="0024330F" w:rsidRPr="00AE7368" w:rsidTr="00584FB7">
        <w:trPr>
          <w:trHeight w:val="323"/>
          <w:tblHeader/>
        </w:trPr>
        <w:tc>
          <w:tcPr>
            <w:tcW w:w="1577" w:type="pct"/>
            <w:gridSpan w:val="3"/>
            <w:vAlign w:val="center"/>
          </w:tcPr>
          <w:p w:rsidR="0024330F" w:rsidRPr="00187E0F" w:rsidRDefault="0024330F" w:rsidP="0024330F">
            <w:pPr>
              <w:jc w:val="right"/>
              <w:rPr>
                <w:sz w:val="12"/>
                <w:szCs w:val="12"/>
              </w:rPr>
            </w:pPr>
            <w:r w:rsidRPr="003F5AA0">
              <w:rPr>
                <w:b/>
                <w:sz w:val="20"/>
                <w:szCs w:val="20"/>
              </w:rPr>
              <w:t xml:space="preserve">TOTAL POR </w:t>
            </w:r>
            <w:r>
              <w:rPr>
                <w:b/>
                <w:sz w:val="20"/>
                <w:szCs w:val="20"/>
              </w:rPr>
              <w:t>CAJA DE COMPENSACIÓN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225.708.946,00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273.779.527,00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10.953.900,00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8.215.700,00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1.371.600,00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1.371.600,00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2.740.000,00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24330F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24.652.800,00</w:t>
            </w:r>
          </w:p>
        </w:tc>
      </w:tr>
      <w:tr w:rsidR="0024330F" w:rsidRPr="00AE7368" w:rsidTr="00584FB7">
        <w:trPr>
          <w:trHeight w:val="323"/>
          <w:tblHeader/>
        </w:trPr>
        <w:tc>
          <w:tcPr>
            <w:tcW w:w="1577" w:type="pct"/>
            <w:gridSpan w:val="3"/>
            <w:vAlign w:val="center"/>
          </w:tcPr>
          <w:p w:rsidR="0024330F" w:rsidRPr="00187E0F" w:rsidRDefault="0024330F" w:rsidP="0024330F">
            <w:pPr>
              <w:jc w:val="right"/>
              <w:rPr>
                <w:sz w:val="12"/>
                <w:szCs w:val="12"/>
              </w:rPr>
            </w:pPr>
            <w:r w:rsidRPr="003F5AA0">
              <w:rPr>
                <w:b/>
                <w:sz w:val="20"/>
                <w:szCs w:val="20"/>
              </w:rPr>
              <w:t xml:space="preserve">TOTAL POR </w:t>
            </w:r>
            <w:r>
              <w:rPr>
                <w:b/>
                <w:sz w:val="20"/>
                <w:szCs w:val="20"/>
              </w:rPr>
              <w:t>CAJA DE COMPENSACIÓN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225.708.946,00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273.779.527,00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10.953.900,00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8.215.700,00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1.371.600,00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1.371.600,00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2.740.000,00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24330F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24.652.800,00</w:t>
            </w:r>
          </w:p>
        </w:tc>
      </w:tr>
    </w:tbl>
    <w:tbl>
      <w:tblPr>
        <w:tblStyle w:val="GridTableLight"/>
        <w:tblW w:w="4975" w:type="pct"/>
        <w:tblLayout w:type="fixed"/>
        <w:tblLook w:val="04A0" w:firstRow="1" w:lastRow="0" w:firstColumn="1" w:lastColumn="0" w:noHBand="0" w:noVBand="1"/>
      </w:tblPr>
      <w:tblGrid>
        <w:gridCol w:w="4503"/>
        <w:gridCol w:w="1415"/>
        <w:gridCol w:w="1274"/>
        <w:gridCol w:w="1134"/>
        <w:gridCol w:w="1277"/>
        <w:gridCol w:w="1034"/>
        <w:gridCol w:w="1083"/>
        <w:gridCol w:w="1285"/>
        <w:gridCol w:w="1277"/>
      </w:tblGrid>
      <w:tr w:rsidR="0024330F" w:rsidRPr="00AE7368" w:rsidTr="00A12B43">
        <w:trPr>
          <w:trHeight w:val="323"/>
          <w:tblHeader/>
        </w:trPr>
        <w:tc>
          <w:tcPr>
            <w:tcW w:w="1576" w:type="pct"/>
            <w:vAlign w:val="center"/>
          </w:tcPr>
          <w:p w:rsidR="0024330F" w:rsidRPr="00187E0F" w:rsidRDefault="0024330F" w:rsidP="0024330F">
            <w:pPr>
              <w:jc w:val="right"/>
              <w:rPr>
                <w:sz w:val="12"/>
                <w:szCs w:val="12"/>
              </w:rPr>
            </w:pPr>
            <w:r w:rsidRPr="003F5AA0">
              <w:rPr>
                <w:b/>
                <w:sz w:val="20"/>
                <w:szCs w:val="20"/>
              </w:rPr>
              <w:t xml:space="preserve">TOTAL </w:t>
            </w:r>
            <w:r>
              <w:rPr>
                <w:b/>
                <w:sz w:val="20"/>
                <w:szCs w:val="20"/>
              </w:rPr>
              <w:t>CAJA DE COMPENSACIÓN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24330F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225.708.946,00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24330F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273.779.527,00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24330F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10.953.900,00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8.215.700,00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1.371.600,00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1.371.600,00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2.740.000,00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24.652.800,00</w:t>
            </w:r>
          </w:p>
        </w:tc>
      </w:tr>
    </w:tbl>
    <w:p w:rsidR="00D4530D" w:rsidRDefault="00D4530D" w:rsidP="008E3160">
      <w:pPr>
        <w:rPr>
          <w:u w:val="single"/>
          <w:lang w:val="es-CO"/>
        </w:rPr>
      </w:pPr>
    </w:p>
    <w:p w:rsidR="00E869D8" w:rsidRPr="002B12B5" w:rsidRDefault="00E869D8" w:rsidP="008E3160">
      <w:pPr>
        <w:rPr>
          <w:u w:val="single"/>
          <w:lang w:val="es-CO"/>
        </w:rPr>
      </w:pPr>
    </w:p>
    <w:sectPr w:rsidR="00E869D8" w:rsidRPr="002B12B5" w:rsidSect="00F01A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AD1" w:rsidRDefault="00590AD1" w:rsidP="008D01AD">
      <w:r>
        <w:separator/>
      </w:r>
    </w:p>
  </w:endnote>
  <w:endnote w:type="continuationSeparator" w:id="0">
    <w:p w:rsidR="00590AD1" w:rsidRDefault="00590AD1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AE" w:rsidRDefault="001F4AA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7C9" w:rsidRDefault="007557C9" w:rsidP="007557C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2025-03-17 11:39:59</w:t>
    </w:r>
  </w:p>
  <w:p w:rsidR="007557C9" w:rsidRDefault="007557C9" w:rsidP="007557C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juvenal@sisoft.com.co</w:t>
    </w:r>
  </w:p>
  <w:p w:rsidR="007557C9" w:rsidRDefault="007557C9" w:rsidP="007557C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191.107.167.171</w:t>
    </w:r>
  </w:p>
  <w:p w:rsidR="007557C9" w:rsidRDefault="007557C9" w:rsidP="007557C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700A26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700A26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AE" w:rsidRDefault="001F4A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AD1" w:rsidRDefault="00590AD1" w:rsidP="008D01AD">
      <w:r>
        <w:separator/>
      </w:r>
    </w:p>
  </w:footnote>
  <w:footnote w:type="continuationSeparator" w:id="0">
    <w:p w:rsidR="00590AD1" w:rsidRDefault="00590AD1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AE" w:rsidRDefault="001F4AA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A26" w:rsidRDefault="00700A26" w:rsidP="00600C7D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700A26">
      <w:rPr>
        <w:rFonts w:ascii="Arial" w:hAnsi="Arial" w:cs="Arial"/>
        <w:b/>
        <w:sz w:val="20"/>
        <w:szCs w:val="20"/>
      </w:rPr>
      <w:t/>
      <w:pict>
        <v:shape type="#_x0000_t75" style="width:100px;height:25.938566552901px" stroked="f">
          <v:imagedata r:id="rId1" o:title=""/>
        </v:shape>
      </w:pict>
      <w:t/>
    </w:r>
  </w:p>
  <w:p w:rsidR="00600C7D" w:rsidRDefault="00600C7D" w:rsidP="00600C7D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:rsidR="00600C7D" w:rsidRDefault="00600C7D" w:rsidP="00600C7D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ENERO DE 2025</w:t>
    </w:r>
  </w:p>
  <w:p w:rsidR="00600C7D" w:rsidRDefault="00600C7D" w:rsidP="00600C7D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:rsidR="001F4AAE" w:rsidRDefault="001F4AA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AE" w:rsidRDefault="001F4AA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27066"/>
    <w:rsid w:val="000336AA"/>
    <w:rsid w:val="00041779"/>
    <w:rsid w:val="0004467A"/>
    <w:rsid w:val="00076FF9"/>
    <w:rsid w:val="00082DB7"/>
    <w:rsid w:val="0009092E"/>
    <w:rsid w:val="000A1B60"/>
    <w:rsid w:val="000D1CD8"/>
    <w:rsid w:val="000D6892"/>
    <w:rsid w:val="000E27A1"/>
    <w:rsid w:val="001036F4"/>
    <w:rsid w:val="0013244F"/>
    <w:rsid w:val="001340AB"/>
    <w:rsid w:val="00173F56"/>
    <w:rsid w:val="00187341"/>
    <w:rsid w:val="00187E0F"/>
    <w:rsid w:val="00195521"/>
    <w:rsid w:val="001A4BDA"/>
    <w:rsid w:val="001D7CE9"/>
    <w:rsid w:val="001F4AAE"/>
    <w:rsid w:val="001F6954"/>
    <w:rsid w:val="00201EF6"/>
    <w:rsid w:val="00212506"/>
    <w:rsid w:val="00224643"/>
    <w:rsid w:val="0024330F"/>
    <w:rsid w:val="002543DA"/>
    <w:rsid w:val="002804F9"/>
    <w:rsid w:val="002827DF"/>
    <w:rsid w:val="002A7B02"/>
    <w:rsid w:val="002B12B5"/>
    <w:rsid w:val="002D0410"/>
    <w:rsid w:val="002F61CC"/>
    <w:rsid w:val="00323BBB"/>
    <w:rsid w:val="0034314B"/>
    <w:rsid w:val="00363B89"/>
    <w:rsid w:val="00386098"/>
    <w:rsid w:val="00387359"/>
    <w:rsid w:val="00392241"/>
    <w:rsid w:val="00396A08"/>
    <w:rsid w:val="003979E5"/>
    <w:rsid w:val="003A08E9"/>
    <w:rsid w:val="003A611D"/>
    <w:rsid w:val="003A6DBD"/>
    <w:rsid w:val="003C22FC"/>
    <w:rsid w:val="003D4E8A"/>
    <w:rsid w:val="003F0968"/>
    <w:rsid w:val="003F2699"/>
    <w:rsid w:val="003F5AA0"/>
    <w:rsid w:val="00405C9E"/>
    <w:rsid w:val="00420FB1"/>
    <w:rsid w:val="0042651B"/>
    <w:rsid w:val="0043299F"/>
    <w:rsid w:val="00440EA4"/>
    <w:rsid w:val="0045435D"/>
    <w:rsid w:val="004650BE"/>
    <w:rsid w:val="00467F1A"/>
    <w:rsid w:val="00487495"/>
    <w:rsid w:val="00495AA4"/>
    <w:rsid w:val="004B09FA"/>
    <w:rsid w:val="004B1B29"/>
    <w:rsid w:val="004D5F6F"/>
    <w:rsid w:val="00534D8F"/>
    <w:rsid w:val="00543FBC"/>
    <w:rsid w:val="005557AB"/>
    <w:rsid w:val="00555E05"/>
    <w:rsid w:val="00584FB7"/>
    <w:rsid w:val="00590AD1"/>
    <w:rsid w:val="0059120D"/>
    <w:rsid w:val="005E0097"/>
    <w:rsid w:val="00600C7D"/>
    <w:rsid w:val="006418B5"/>
    <w:rsid w:val="006A1C92"/>
    <w:rsid w:val="006E10BB"/>
    <w:rsid w:val="00700430"/>
    <w:rsid w:val="00700A26"/>
    <w:rsid w:val="00713CAA"/>
    <w:rsid w:val="00740088"/>
    <w:rsid w:val="007529EB"/>
    <w:rsid w:val="007557C9"/>
    <w:rsid w:val="00782031"/>
    <w:rsid w:val="0078637D"/>
    <w:rsid w:val="007B5D79"/>
    <w:rsid w:val="007B633D"/>
    <w:rsid w:val="00826983"/>
    <w:rsid w:val="00830A11"/>
    <w:rsid w:val="00831CF6"/>
    <w:rsid w:val="00834E6F"/>
    <w:rsid w:val="0086331B"/>
    <w:rsid w:val="00882483"/>
    <w:rsid w:val="00893961"/>
    <w:rsid w:val="008D01AD"/>
    <w:rsid w:val="008E3160"/>
    <w:rsid w:val="00912C15"/>
    <w:rsid w:val="00916F3E"/>
    <w:rsid w:val="00930DFE"/>
    <w:rsid w:val="00936C96"/>
    <w:rsid w:val="00945DF0"/>
    <w:rsid w:val="00967534"/>
    <w:rsid w:val="00973D15"/>
    <w:rsid w:val="00981C0A"/>
    <w:rsid w:val="00983C19"/>
    <w:rsid w:val="0099059A"/>
    <w:rsid w:val="009D11FF"/>
    <w:rsid w:val="009F1FFC"/>
    <w:rsid w:val="00A12B43"/>
    <w:rsid w:val="00A2735F"/>
    <w:rsid w:val="00A35FB6"/>
    <w:rsid w:val="00A36E62"/>
    <w:rsid w:val="00AB16BB"/>
    <w:rsid w:val="00AB4D75"/>
    <w:rsid w:val="00AB7880"/>
    <w:rsid w:val="00AC3EEA"/>
    <w:rsid w:val="00AE0DA8"/>
    <w:rsid w:val="00AE7368"/>
    <w:rsid w:val="00AF7A12"/>
    <w:rsid w:val="00B23048"/>
    <w:rsid w:val="00B446FE"/>
    <w:rsid w:val="00B50A51"/>
    <w:rsid w:val="00B52990"/>
    <w:rsid w:val="00B84E56"/>
    <w:rsid w:val="00B8751B"/>
    <w:rsid w:val="00BB04AA"/>
    <w:rsid w:val="00C35CB1"/>
    <w:rsid w:val="00CE273A"/>
    <w:rsid w:val="00D06AA2"/>
    <w:rsid w:val="00D4530D"/>
    <w:rsid w:val="00D703CD"/>
    <w:rsid w:val="00DA2E97"/>
    <w:rsid w:val="00DD42B7"/>
    <w:rsid w:val="00E10E80"/>
    <w:rsid w:val="00E32EC3"/>
    <w:rsid w:val="00E46DF3"/>
    <w:rsid w:val="00E60689"/>
    <w:rsid w:val="00E645BD"/>
    <w:rsid w:val="00E64E1A"/>
    <w:rsid w:val="00E65B48"/>
    <w:rsid w:val="00E869D8"/>
    <w:rsid w:val="00EC1989"/>
    <w:rsid w:val="00ED2C52"/>
    <w:rsid w:val="00EF6C8E"/>
    <w:rsid w:val="00F01ABD"/>
    <w:rsid w:val="00F109EF"/>
    <w:rsid w:val="00F941CD"/>
    <w:rsid w:val="00F94BA4"/>
    <w:rsid w:val="00FA3B29"/>
    <w:rsid w:val="00FB6B3E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7557C9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7557C9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7557C9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7557C9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header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112</cp:revision>
  <dcterms:created xsi:type="dcterms:W3CDTF">2022-04-15T17:36:00Z</dcterms:created>
  <dcterms:modified xsi:type="dcterms:W3CDTF">2024-01-23T13:54:00Z</dcterms:modified>
</cp:coreProperties>
</file>