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001051520250512073803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Contaduría Pública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001051520250512073803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Contaduría Pública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001051520250512073803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Contaduría Pública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Intersemestral Teóricos Prácticos por crédito. *Sujeto a un número inscrito no menor a quince estudiantes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