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001051520250923070114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Derechos de grado por ventanilla-Pregrado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$664.000,00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$ 664.000,00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Administración y Negocios Internacionales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001051520250923070114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Derechos de grado por ventanilla-Pregrado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$664.000,00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$ 664.000,00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Administración y Negocios Internacionales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001051520250923070114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Administración y Negocios Internacionales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$ 664.000,00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Derechos de grado por ventanilla-Pregrado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6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