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/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TROPICO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3102041979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No.18764084104450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26/11/2024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26/11/2026.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SETP-990000000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 SETP-995000000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6480" w:right="0" w:hanging="0"/>
        <w:jc w:val="left"/>
        <w:rPr>
          <w:rFonts w:ascii="arial" w:hAnsi="arial"/>
        </w:rPr>
      </w:pPr>
      <w:r>
        <w:rPr>
          <w:rFonts w:ascii="arial" w:hAnsi="arial"/>
          <w:sz w:val="20"/>
        </w:rPr>
        <w:t>FACTURA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ELECTRONICA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SETP990000161</w:t>
      </w:r>
    </w:p>
    <w:tbl>
      <w:tblPr>
        <w:tblW w:w="11780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02"/>
        <w:gridCol w:w="1462"/>
        <w:gridCol w:w="2098"/>
        <w:gridCol w:w="2182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JAIR ALEXANDER RIAÑO CASTAÑEDA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1121827781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2025-02-17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CL 2 3 35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2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a@com.co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FORMA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Débito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101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2025-02-18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2025-02-17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9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59"/>
        <w:gridCol w:w="1180"/>
        <w:gridCol w:w="4120"/>
        <w:gridCol w:w="1104"/>
        <w:gridCol w:w="458"/>
        <w:gridCol w:w="1462"/>
        <w:gridCol w:w="1461"/>
        <w:gridCol w:w="1533"/>
      </w:tblGrid>
      <w:tr>
        <w:trPr>
          <w:trHeight w:val="240" w:hRule="atLeast"/>
        </w:trPr>
        <w:tc>
          <w:tcPr>
            <w:tcW w:w="4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118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412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86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10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13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45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8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6"/>
              </w:rPr>
              <w:t>IMP</w:t>
            </w:r>
          </w:p>
        </w:tc>
        <w:tc>
          <w:tcPr>
            <w:tcW w:w="146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457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PRECIO</w:t>
            </w:r>
          </w:p>
        </w:tc>
        <w:tc>
          <w:tcPr>
            <w:tcW w:w="146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CANTIDAD</w:t>
            </w:r>
          </w:p>
        </w:tc>
        <w:tc>
          <w:tcPr>
            <w:tcW w:w="153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34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98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4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Ingeniería de Sistemas</w:t>
              <w:br/>
              <w:t/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4"/>
              </w:rPr>
              <w:t>NIU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$ 1.950.000,00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$ 1.950.000,00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8783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UN MILLON NOVECIENTOS CINCUENTA MIL 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$ 1.950.000,00</w:t>
            </w:r>
          </w:p>
        </w:tc>
      </w:tr>
      <w:tr>
        <w:trPr>
          <w:trHeight w:val="255" w:hRule="atLeast"/>
        </w:trPr>
        <w:tc>
          <w:tcPr>
            <w:tcW w:w="8783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+IVA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8783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$ 1.950.000,00</w:t>
            </w:r>
          </w:p>
        </w:tc>
      </w:tr>
      <w:tr>
        <w:trPr>
          <w:trHeight w:val="1434" w:hRule="atLeast"/>
        </w:trPr>
        <w:tc>
          <w:tcPr>
            <w:tcW w:w="1177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INGENIERÍA DE SISTEMAS - 2024-PREGRADO-FACULTAD DE INGENIERÍAS-INGENIERÍA SISTEMAS-I-CALENDARIO A</w:t>
            </w:r>
          </w:p>
        </w:tc>
      </w:tr>
      <w:tr>
        <w:trPr>
          <w:trHeight w:val="1175" w:hRule="atLeast"/>
        </w:trPr>
        <w:tc>
          <w:tcPr>
            <w:tcW w:w="1177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auto" w:line="343" w:before="70" w:after="0"/>
              <w:ind w:left="98" w:right="51" w:hanging="0"/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Esta factura se asimila en todos sus efectos a la letra de cambio, según el Artículo 5 de la Ley 1231 de 2008, excusando el protesto, el aviso de rechazo y la prescripción del pago. El</w:t>
            </w:r>
            <w:r>
              <w:rPr>
                <w:rFonts w:ascii="arial" w:hAnsi="arial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cliente acepta que las personas que firman la presente factura tienen autorización para ello y por lo tanto en ese acto son representante del cliente el cual se hace responsable de la</w:t>
            </w:r>
            <w:r>
              <w:rPr>
                <w:rFonts w:ascii="arial" w:hAnsi="arial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transacción y aceptación de la misma de acuerdo al Artículo 2 de la Ley 1231. El incumplimiento del pago de esta factura, causa intereses de mora, a la tasa máxima legal vigente. La</w:t>
            </w:r>
            <w:r>
              <w:rPr>
                <w:rFonts w:ascii="arial" w:hAnsi="arial"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presente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factura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cumple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con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todos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los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requisitos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definidos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por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el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Decreto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2242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2015el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Decreto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2242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2015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y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ley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527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1999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y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tiene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plena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validez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jurídica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ante</w:t>
            </w:r>
            <w:r>
              <w:rPr>
                <w:rFonts w:ascii="arial" w:hAnsi="arial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sz w:val="14"/>
              </w:rPr>
              <w:t>las</w:t>
            </w:r>
            <w:r>
              <w:rPr>
                <w:rFonts w:ascii="arial" w:hAnsi="arial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autoridades</w:t>
            </w:r>
          </w:p>
          <w:p>
            <w:pPr>
              <w:pStyle w:val="TableParagraph"/>
              <w:spacing w:lineRule="exact" w:line="152" w:before="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judiciales.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588df1da5c9df4bbf929787f416412b100811961682721b31bfa8d2fd1373fb321723e45b6b56a5364b9c3dc2c55fc1a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rFonts w:eastAsia="Microsoft Sans Serif" w:cs="Microsoft Sans Serif"/>
          <w:sz w:val="10"/>
          <w:lang w:val="es-ES" w:eastAsia="en-US" w:bidi="ar-SA"/>
        </w:rPr>
        <w:t>CONTRACTVS-ERP</w:t>
      </w:r>
      <w:r>
        <w:rPr>
          <w:spacing w:val="1"/>
          <w:sz w:val="10"/>
        </w:rPr>
        <w:t xml:space="preserve"> </w:t>
      </w:r>
      <w:r>
        <w:rPr>
          <w:spacing w:val="-2"/>
          <w:sz w:val="10"/>
        </w:rPr>
        <w:t>Software</w:t>
      </w:r>
      <w:r>
        <w:rPr>
          <w:sz w:val="10"/>
        </w:rPr>
        <w:tab/>
        <w:t>PROCESADO</w:t>
      </w:r>
      <w:r>
        <w:rPr>
          <w:spacing w:val="-5"/>
          <w:sz w:val="10"/>
        </w:rPr>
        <w:t xml:space="preserve"> </w:t>
      </w:r>
      <w:r>
        <w:rPr>
          <w:sz w:val="10"/>
        </w:rPr>
        <w:t>POR</w:t>
      </w:r>
      <w:r>
        <w:rPr>
          <w:spacing w:val="-3"/>
          <w:sz w:val="10"/>
        </w:rPr>
        <w:t xml:space="preserve"> UNIVERSIDAD INTERNACIONAL DEL TROPICO AMERICANO</w:t>
      </w:r>
      <w:r>
        <w:rPr>
          <w:spacing w:val="-2"/>
          <w:sz w:val="10"/>
        </w:rPr>
        <w:t xml:space="preserve"> </w:t>
      </w:r>
      <w:r>
        <w:rPr>
          <w:spacing w:val="-4"/>
          <w:sz w:val="10"/>
        </w:rPr>
        <w:t>0001</w:t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Application>LibreOffice/6.4.7.2$Linux_X86_64 LibreOffice_project/40$Build-2</Application>
  <Pages>1</Pages>
  <Words>252</Words>
  <Characters>1567</Characters>
  <CharactersWithSpaces>1756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2025-02-07T08:28:13Z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