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000000051520241202170734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Pago de matrícula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000000051520241202170734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