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001051520260109073302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Proceso de Homologación por materias-Pregrado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001051520260109073302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Proceso de Homologación por materias-Pregrado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001051520260109073302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Proceso de Homologación por materias-Pregrado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