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2"/>
        <w:gridCol w:w="287"/>
        <w:gridCol w:w="1699"/>
        <w:gridCol w:w="434"/>
        <w:gridCol w:w="283"/>
        <w:gridCol w:w="852"/>
        <w:gridCol w:w="282"/>
        <w:gridCol w:w="1353"/>
      </w:tblGrid>
      <w:tr>
        <w:trPr>
          <w:trHeight w:val="1052" w:hRule="atLeast"/>
        </w:trPr>
        <w:tc>
          <w:tcPr>
            <w:tcW w:w="9279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${logo_entidad_gimg}</w:t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${formulario}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${fecha_causacion}</w:t>
            </w:r>
          </w:p>
        </w:tc>
        <w:tc>
          <w:tcPr>
            <w:tcW w:w="3042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${adi}</w:t>
            </w:r>
          </w:p>
        </w:tc>
      </w:tr>
      <w:tr>
        <w:trPr>
          <w:trHeight w:val="21" w:hRule="atLeast"/>
        </w:trPr>
        <w:tc>
          <w:tcPr>
            <w:tcW w:w="5442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${nc}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${fc}</w:t>
            </w:r>
          </w:p>
        </w:tc>
        <w:tc>
          <w:tcPr>
            <w:tcW w:w="72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${vtc}</w:t>
            </w:r>
          </w:p>
        </w:tc>
        <w:tc>
          <w:tcPr>
            <w:tcW w:w="156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${vic}</w:t>
            </w:r>
          </w:p>
        </w:tc>
        <w:tc>
          <w:tcPr>
            <w:tcW w:w="16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${vsic}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1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${contratista}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${nit}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${entidad}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${cod_table}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${cod_estampilla}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${cod_estampilla_img}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${cod_tarifa}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${cod_tarifa_valor}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${cod_valor_t}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${tablaHistorico}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${unoestam}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${dosestam}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${tresestam}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${cuatroestam}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Ó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${liquidador}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${observacion}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65</Words>
  <Characters>586</Characters>
  <CharactersWithSpaces>602</CharactersWithSpaces>
  <Paragraphs>52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2024-03-11T16:50:54Z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