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</w:t>
            </w:r>
            <w:r>
              <w:rPr>
                <w:b/>
                <w:bCs/>
                <w:sz w:val="16"/>
                <w:szCs w:val="16"/>
              </w:rPr>
              <w:t>logo_entidad_gimg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${tablaLiquidacion}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${unoliquidacion}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${valor}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${doscantidad}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${tressanciones}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${cuatrointereses}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${cincovalorfinal}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tablaCodigoBarras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${tablaBancos}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${parametrizacion}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${cuenta}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${observacion}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${tablaLiquida}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${cincovalorfin}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${tablaBan}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${parametriza}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${cuent}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