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138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81"/>
        <w:gridCol w:w="141"/>
        <w:gridCol w:w="362"/>
        <w:gridCol w:w="1590"/>
        <w:gridCol w:w="228"/>
        <w:gridCol w:w="335"/>
        <w:gridCol w:w="392"/>
        <w:gridCol w:w="414"/>
        <w:gridCol w:w="1116"/>
        <w:gridCol w:w="933"/>
        <w:gridCol w:w="280"/>
        <w:gridCol w:w="225"/>
        <w:gridCol w:w="377"/>
        <w:gridCol w:w="429"/>
        <w:gridCol w:w="87"/>
        <w:gridCol w:w="1444"/>
        <w:gridCol w:w="1947"/>
      </w:tblGrid>
      <w:tr>
        <w:trPr>
          <w:trHeight w:val="983" w:hRule="atLeast"/>
        </w:trPr>
        <w:tc>
          <w:tcPr>
            <w:tcW w:w="15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300" w:hanging="0"/>
              <w:jc w:val="left"/>
              <w:rPr/>
            </w:pPr>
            <w:r>
              <w:rPr/>
              <w:t xml:space="preserve">      </w:t>
            </w:r>
            <w:r>
              <w:rPr/>
              <w:t>${logo_entidad_gimg}</w:t>
            </w:r>
          </w:p>
        </w:tc>
        <w:tc>
          <w:tcPr>
            <w:tcW w:w="979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59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${municipio_entidad_g}</w:t>
            </w:r>
          </w:p>
        </w:tc>
        <w:tc>
          <w:tcPr>
            <w:tcW w:w="4789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${fecha_maxima}</w:t>
            </w:r>
          </w:p>
        </w:tc>
      </w:tr>
      <w:tr>
        <w:trPr>
          <w:trHeight w:val="182" w:hRule="atLeast"/>
        </w:trPr>
        <w:tc>
          <w:tcPr>
            <w:tcW w:w="659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 ${departamento_entidad_g}</w:t>
            </w:r>
          </w:p>
        </w:tc>
        <w:tc>
          <w:tcPr>
            <w:tcW w:w="478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1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${anio_gravable}</w:t>
            </w:r>
          </w:p>
        </w:tc>
        <w:tc>
          <w:tcPr>
            <w:tcW w:w="34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${periodo}</w:t>
            </w:r>
          </w:p>
        </w:tc>
        <w:tc>
          <w:tcPr>
            <w:tcW w:w="478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7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${tipo_declaracion}</w:t>
            </w:r>
          </w:p>
        </w:tc>
        <w:tc>
          <w:tcPr>
            <w:tcW w:w="425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>${formulario_padre}</w:t>
            </w:r>
          </w:p>
        </w:tc>
        <w:tc>
          <w:tcPr>
            <w:tcW w:w="33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${fecha_declaracion_correccion}</w:t>
            </w:r>
          </w:p>
        </w:tc>
      </w:tr>
      <w:tr>
        <w:trPr>
          <w:trHeight w:val="116" w:hRule="atLeast"/>
        </w:trPr>
        <w:tc>
          <w:tcPr>
            <w:tcW w:w="10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9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${contribuyente}</w:t>
            </w:r>
          </w:p>
        </w:tc>
      </w:tr>
      <w:tr>
        <w:trPr>
          <w:trHeight w:val="413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29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${nit}  DV: ${digito_verificacion}</w:t>
            </w:r>
          </w:p>
        </w:tc>
        <w:tc>
          <w:tcPr>
            <w:tcW w:w="34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${consorcio}</w:t>
            </w:r>
          </w:p>
        </w:tc>
        <w:tc>
          <w:tcPr>
            <w:tcW w:w="33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${patrimonio_autonomo}</w:t>
            </w:r>
          </w:p>
        </w:tc>
      </w:tr>
      <w:tr>
        <w:trPr>
          <w:trHeight w:val="155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9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${direccion}</w:t>
            </w:r>
          </w:p>
        </w:tc>
      </w:tr>
      <w:tr>
        <w:trPr>
          <w:trHeight w:val="129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631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${municipio_notificacion}</w:t>
            </w:r>
          </w:p>
        </w:tc>
        <w:tc>
          <w:tcPr>
            <w:tcW w:w="34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${departamento_notificacion}</w:t>
            </w:r>
          </w:p>
        </w:tc>
      </w:tr>
      <w:tr>
        <w:trPr>
          <w:trHeight w:val="413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5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${telefono}</w:t>
            </w:r>
          </w:p>
        </w:tc>
        <w:tc>
          <w:tcPr>
            <w:tcW w:w="29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${email}</w:t>
            </w:r>
          </w:p>
        </w:tc>
        <w:tc>
          <w:tcPr>
            <w:tcW w:w="23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${numero_establecimientos}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${clasificacion}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${valor_netos}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${valor_ingresosfuera}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${valor_ingresosordinario}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${valor_devoluciones}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${valor_ingexportacion}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${valor_ingresofijo}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${valor_ingresoexcluido}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${valor_ingresootro}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${valor_totalingravable}</w:t>
            </w:r>
          </w:p>
        </w:tc>
      </w:tr>
      <w:tr>
        <w:trPr>
          <w:trHeight w:val="200" w:hRule="atLeast"/>
        </w:trPr>
        <w:tc>
          <w:tcPr>
            <w:tcW w:w="10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3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2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3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${actividad1}</w:t>
            </w:r>
          </w:p>
        </w:tc>
        <w:tc>
          <w:tcPr>
            <w:tcW w:w="22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${codigo1}</w:t>
            </w:r>
          </w:p>
        </w:tc>
        <w:tc>
          <w:tcPr>
            <w:tcW w:w="18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${ingresos_ica1}</w:t>
            </w:r>
          </w:p>
        </w:tc>
        <w:tc>
          <w:tcPr>
            <w:tcW w:w="1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${tarifa1}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${impuesto1}</w:t>
            </w:r>
          </w:p>
        </w:tc>
      </w:tr>
      <w:tr>
        <w:trPr>
          <w:trHeight w:val="170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3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${actividad2}</w:t>
            </w:r>
          </w:p>
        </w:tc>
        <w:tc>
          <w:tcPr>
            <w:tcW w:w="22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${codigo2}</w:t>
            </w:r>
          </w:p>
        </w:tc>
        <w:tc>
          <w:tcPr>
            <w:tcW w:w="18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${ingresos_ica2}</w:t>
            </w:r>
          </w:p>
        </w:tc>
        <w:tc>
          <w:tcPr>
            <w:tcW w:w="1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${tarifa2}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${impuesto2}</w:t>
            </w:r>
          </w:p>
        </w:tc>
      </w:tr>
      <w:tr>
        <w:trPr>
          <w:trHeight w:val="170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3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${actividad3}</w:t>
            </w:r>
          </w:p>
        </w:tc>
        <w:tc>
          <w:tcPr>
            <w:tcW w:w="22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${codigo3}</w:t>
            </w:r>
          </w:p>
        </w:tc>
        <w:tc>
          <w:tcPr>
            <w:tcW w:w="18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${ingresos_ica3}</w:t>
            </w:r>
          </w:p>
        </w:tc>
        <w:tc>
          <w:tcPr>
            <w:tcW w:w="1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${tarifa3}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${impuesto3}</w:t>
            </w:r>
          </w:p>
        </w:tc>
      </w:tr>
      <w:tr>
        <w:trPr>
          <w:trHeight w:val="170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3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2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${sum_ingresos}</w:t>
            </w:r>
          </w:p>
        </w:tc>
        <w:tc>
          <w:tcPr>
            <w:tcW w:w="1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${sum_impuesto}</w:t>
            </w:r>
          </w:p>
        </w:tc>
      </w:tr>
      <w:tr>
        <w:trPr>
          <w:trHeight w:val="170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457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${valor_total_base}</w:t>
            </w:r>
          </w:p>
        </w:tc>
        <w:tc>
          <w:tcPr>
            <w:tcW w:w="1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${valor_netoica}</w:t>
            </w:r>
          </w:p>
        </w:tc>
      </w:tr>
      <w:tr>
        <w:trPr>
          <w:trHeight w:val="170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${energia} KW</w:t>
            </w:r>
          </w:p>
        </w:tc>
        <w:tc>
          <w:tcPr>
            <w:tcW w:w="37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${valor_energia}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${valor_impuestocargo}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${valor_avisos}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${valor_undcomercial}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BOMBERIL ${p_bomberil}  (ley 1575 de 2012) (si la hay, liquídela según el acuerdo municipal o distrital)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${valor_bomberil}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${valor_seguridad}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${valor_totalimpuesto}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${valor_excencion}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${valor_retenciones}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${valor_autoretencion}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${valor_atcpoanterior}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${valor_atcposiguiente}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SANCIONES.     Extemporánea:     corrección:     inexactitud:    otra:     cuál: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${valor_sanciones}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${valor_saldoanterior}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${valor_totaldeclaracion}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${valor_saldofavor}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${valor_pagoiyc}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${valor_dsctopronto}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${valor_pagomora}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${valor_totalpagar}</w:t>
            </w:r>
          </w:p>
        </w:tc>
      </w:tr>
      <w:tr>
        <w:trPr>
          <w:trHeight w:val="142" w:hRule="atLeast"/>
        </w:trPr>
        <w:tc>
          <w:tcPr>
            <w:tcW w:w="12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1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${valor_pagovoluntario}</w:t>
            </w:r>
          </w:p>
        </w:tc>
      </w:tr>
      <w:tr>
        <w:trPr>
          <w:trHeight w:val="142" w:hRule="atLeast"/>
        </w:trPr>
        <w:tc>
          <w:tcPr>
            <w:tcW w:w="122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821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${valor_totalpago}</w:t>
            </w:r>
          </w:p>
        </w:tc>
      </w:tr>
      <w:tr>
        <w:trPr>
          <w:trHeight w:val="63" w:hRule="atLeast"/>
        </w:trPr>
        <w:tc>
          <w:tcPr>
            <w:tcW w:w="122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821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${destino_aporte_voluntario}</w:t>
            </w:r>
          </w:p>
        </w:tc>
      </w:tr>
      <w:tr>
        <w:trPr>
          <w:trHeight w:val="373" w:hRule="atLeast"/>
        </w:trPr>
        <w:tc>
          <w:tcPr>
            <w:tcW w:w="12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4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REVISOR</w:t>
            </w:r>
          </w:p>
        </w:tc>
      </w:tr>
      <w:tr>
        <w:trPr>
          <w:trHeight w:val="142" w:hRule="atLeast"/>
        </w:trPr>
        <w:tc>
          <w:tcPr>
            <w:tcW w:w="122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44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${representante_legal}</w:t>
            </w:r>
          </w:p>
        </w:tc>
        <w:tc>
          <w:tcPr>
            <w:tcW w:w="57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${nombre_revisor}</w:t>
            </w:r>
          </w:p>
        </w:tc>
      </w:tr>
      <w:tr>
        <w:trPr>
          <w:trHeight w:val="142" w:hRule="atLeast"/>
        </w:trPr>
        <w:tc>
          <w:tcPr>
            <w:tcW w:w="122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44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DOCUMENTO: ${identificacion_representante}</w:t>
            </w:r>
          </w:p>
        </w:tc>
        <w:tc>
          <w:tcPr>
            <w:tcW w:w="57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DOCUMENTO: ${identificacion_revisor}</w:t>
            </w:r>
          </w:p>
        </w:tc>
      </w:tr>
      <w:tr>
        <w:trPr>
          <w:trHeight w:val="1405" w:hRule="atLeast"/>
        </w:trPr>
        <w:tc>
          <w:tcPr>
            <w:tcW w:w="687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widowControl w:val="false"/>
              <w:spacing w:lineRule="auto" w:line="240" w:before="49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cs="Arial" w:ascii="Arial" w:hAnsi="Arial"/>
                <w:sz w:val="14"/>
                <w:szCs w:val="14"/>
                <w:highlight w:val="lightGray"/>
              </w:rPr>
              <w:t>Fecha</w:t>
            </w:r>
            <w:r>
              <w:rPr>
                <w:rFonts w:cs="Arial" w:ascii="Arial" w:hAnsi="Arial"/>
                <w:spacing w:val="-2"/>
                <w:sz w:val="14"/>
                <w:szCs w:val="14"/>
                <w:highlight w:val="lightGray"/>
              </w:rPr>
              <w:t xml:space="preserve"> Acuse de Recibo </w:t>
            </w:r>
            <w:r>
              <w:rPr>
                <w:rFonts w:cs="Arial" w:ascii="Arial" w:hAnsi="Arial"/>
                <w:sz w:val="14"/>
                <w:szCs w:val="14"/>
                <w:highlight w:val="lightGray"/>
              </w:rPr>
              <w:t>${fecha_firma}</w:t>
            </w:r>
          </w:p>
        </w:tc>
        <w:tc>
          <w:tcPr>
            <w:tcW w:w="45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${formulario}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5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0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545"/>
        <w:gridCol w:w="2268"/>
        <w:gridCol w:w="2546"/>
        <w:gridCol w:w="1702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Arial" w:ascii="Arial" w:hAnsi="Arial"/>
                <w:sz w:val="16"/>
                <w:szCs w:val="16"/>
              </w:rPr>
              <w:t>${codigo_ica}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>
                <w:rFonts w:cs="Arial" w:ascii="Arial" w:hAnsi="Arial"/>
                <w:sz w:val="16"/>
                <w:szCs w:val="16"/>
              </w:rPr>
              <w:t>${codigo_ciuu}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>
                <w:rFonts w:cs="Arial" w:ascii="Arial" w:hAnsi="Arial"/>
                <w:sz w:val="16"/>
                <w:szCs w:val="16"/>
              </w:rPr>
              <w:t>${ingresos_ica}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>
                <w:rFonts w:cs="Arial" w:ascii="Arial" w:hAnsi="Arial"/>
                <w:sz w:val="16"/>
                <w:szCs w:val="16"/>
              </w:rPr>
              <w:t>${tarifa_ica}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>
                <w:rFonts w:cs="Arial" w:ascii="Arial" w:hAnsi="Arial"/>
                <w:sz w:val="16"/>
                <w:szCs w:val="16"/>
              </w:rPr>
              <w:t>${impuesto_ica}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headerReference w:type="default" r:id="rId2"/>
      <w:type w:val="nextPage"/>
      <w:pgSz w:w="12240" w:h="15840"/>
      <w:pgMar w:left="1701" w:right="1701" w:gutter="0" w:header="1134" w:top="1417" w:footer="0" w:bottom="56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pict>
        <v:shape id="PowerPlusWaterMarkObject" o:spid="shape_0" coordsize="2459,2450" path="m0,5l0,5xm5,1l0,5l5,0l5,1xm0,5l0,5xm2458,2449l0,5l2458,2449xe" stroked="f" o:allowincell="f" style="position:absolute;margin-left:186.1pt;margin-top:311.7pt;width:69.6pt;height:69.35pt;mso-wrap-style:none;v-text-anchor:middle;mso-position-horizontal:center;mso-position-vertical:center;mso-position-vertical-relative:margin">
          <v:fill o:detectmouseclick="t" on="false"/>
          <v:stroke color="#3465a4" joinstyle="round" endcap="flat"/>
          <w10:wrap type="none"/>
        </v:shape>
      </w:pict>
      <w:pict>
        <v:shapetype id="_x0000_t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o:allowincell="f" style="position:absolute;margin-left:0.15pt;margin-top:297.05pt;width:441.55pt;height:98.55pt;mso-wrap-style:none;v-text-anchor:middle;rotation:315;mso-position-horizontal:center;mso-position-horizontal-relative:margin;mso-position-vertical:center;mso-position-vertical-relative:margin" type="_x0000_t136">
          <v:path textpathok="t"/>
          <v:textpath on="t" fitshape="t" string="${borrador}" trim="t" style="font-family:&quot;Liberation Sans&quot;;font-size:1pt"/>
          <v:fill o:detectmouseclick="t" type="solid" color2="#3f3f3f" opacity="0.5"/>
          <v:stroke color="#3465a4" joinstyle="round" endcap="flat"/>
          <w10:wrap type="none"/>
        </v:shape>
      </w:pict>
    </w:r>
  </w:p>
</w:hdr>
</file>

<file path=word/settings.xml><?xml version="1.0" encoding="utf-8"?>
<w:settings xmlns:w="http://schemas.openxmlformats.org/wordprocessingml/2006/main">
  <w:zoom w:percent="130"/>
  <w:defaultTabStop w:val="708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 w:customStyle="1">
    <w:name w:val="Encabezado Car"/>
    <w:basedOn w:val="DefaultParagraphFont"/>
    <w:qFormat/>
    <w:rPr/>
  </w:style>
  <w:style w:type="character" w:styleId="PiedepginaCar" w:customStyle="1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Free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ListParagraph">
    <w:name w:val="List Paragraph"/>
    <w:basedOn w:val="Normal"/>
    <w:qFormat/>
    <w:pPr>
      <w:spacing w:before="0" w:after="160"/>
      <w:ind w:left="72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 w:customStyle="1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ableParagraph" w:customStyle="1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1449</TotalTime>
  <Application>LibreOffice/7.3.7.2$Linux_X86_64 LibreOffice_project/30$Build-2</Application>
  <AppVersion>15.0000</AppVersion>
  <Pages>2</Pages>
  <Words>595</Words>
  <Characters>4412</Characters>
  <CharactersWithSpaces>4860</CharactersWithSpaces>
  <Paragraphs>178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2025-01-09T07:01:00Z</dcterms:modified>
  <cp:revision>92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