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${dependencia}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${fechasolicitudcdp}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${tablaimputacioncdp}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</w:t>
                  </w:r>
                  <w:r w:rsidR="00CB2773">
                    <w:rPr>
                      <w:rFonts w:ascii="Calibri" w:hAnsi="Calibri" w:cs="Arial"/>
                      <w:sz w:val="14"/>
                      <w:szCs w:val="14"/>
                    </w:rPr>
                    <w:t>ff</w:t>
                  </w: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${nombrerubro}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${nombrefuente}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</w:t>
                  </w:r>
                  <w:r w:rsidR="0030585A">
                    <w:rPr>
                      <w:rFonts w:ascii="Calibri" w:hAnsi="Calibri" w:cs="Arial"/>
                      <w:sz w:val="14"/>
                      <w:szCs w:val="14"/>
                    </w:rPr>
                    <w:t>valorsaldocdp</w:t>
                  </w: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${valorrubro}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${valortotalcdp}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objetocdp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r>
            <w:rPr>
              <w:rFonts w:ascii="Arial" w:hAnsi="Arial" w:cs="Arial"/>
              <w:sz w:val="16"/>
              <w:szCs w:val="16"/>
            </w:rPr>
            <w:t>numero_cdp</w:t>
          </w:r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