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${expediente_coactivo}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idcontribuyenteexpediente</w:t>
            </w:r>
            <w:r>
              <w:rPr>
                <w:rFonts w:eastAsia="Arial Narrow" w:cs="Arial Narrow" w:ascii="Arial Narrow" w:hAnsi="Arial Narrow"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DE INDUSTRIA Y COMERCIO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Me permito comunicarle que mediante auto No. ${auto_embargo} de fecha ${fecha_embargo} dentro del proceso de la referencia, este despacho ordenó el embargo del vehículo de propiedad del deudor 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nombreRazonSocial</w:t>
      </w:r>
      <w:r>
        <w:rPr>
          <w:rFonts w:eastAsia="Arial Narrow" w:cs="Arial Narrow" w:ascii="Arial Narrow" w:hAnsi="Arial Narrow"/>
          <w:sz w:val="20"/>
          <w:szCs w:val="20"/>
        </w:rPr>
        <w:t>} con Identificación con CC o NIT. 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eastAsia="Arial Narrow" w:cs="Arial Narrow" w:ascii="Arial Narrow" w:hAnsi="Arial Narrow"/>
          <w:sz w:val="20"/>
          <w:szCs w:val="20"/>
        </w:rPr>
        <w:t xml:space="preserve">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${placa}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${marca_vehiculo}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${clase_vehiculo}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${modelo_vehiculo}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${cilindraje_vehiculo</w:t>
            </w:r>
            <w:r>
              <w:rPr>
                <w:rFonts w:eastAsia="Arial Narrow" w:cs="Arial Narrow" w:ascii="Arial Narrow" w:hAnsi="Arial Narrow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}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${oficina_registro}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 </w:t>
      </w:r>
      <w:r>
        <w:rPr>
          <w:rFonts w:eastAsia="Arial Narrow" w:cs="Arial Narrow" w:ascii="Arial Narrow" w:hAnsi="Arial Narrow"/>
          <w:b/>
          <w:sz w:val="14"/>
          <w:szCs w:val="14"/>
        </w:rPr>
        <w:t>${elaborodocumento}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Next LT Pro Regular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90905" cy="585470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40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Arial" w:ascii="Arial" w:hAnsi="Arial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 xml:space="preserve">${logo_entidad_gimg}                                      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LibreOffice/7.3.7.2$Linux_X86_64 LibreOffice_project/30$Build-2</Application>
  <AppVersion>15.0000</AppVersion>
  <Pages>1</Pages>
  <Words>283</Words>
  <Characters>1818</Characters>
  <CharactersWithSpaces>2305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2024-07-09T10:09:28Z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