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0100003022010323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000100040281000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11 Hectárea 3731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$ 242.000,00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DE CASANARE INSTITUTO FINANCIERA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8002217774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03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2023-03-03 16:53:43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