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OLEODUCTO BICENTENARIO DE COLOMBIA S.A.S.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900377365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BICENTENARIO S.A.S.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ALEJANDRO PINZÓN PINZÓN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80421150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GUSTAVO ANDRÉS PORRAS RODRÍGUEZ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74187536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11 A 93 35 P 3 Y 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6461300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notificaciones.judiciales@bicentenario.com.co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4930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