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 AGRARIO DE COLOMBIA 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79359344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5945666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impuestos.municipales@bancoagrario.gov.co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1988-07-11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GARAY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39750442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79359344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43402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ENRIQUE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PORRAS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