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0018512500000000581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ORGANIZACION ONG ASEIWA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900133271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29 33 26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3132313649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suarezrincon_asesorias@hotmail.com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8890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2011-12-12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JOSE MAURICIO BARRERA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0018512500000000581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900133271 - 5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2018-07-16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4113676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JOSE MAURICIO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BARRERA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1099282203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184414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2019-08-01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BLANCA CECILIA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SUAREZ CORDERO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