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2023-06-16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A LA ADMINISTRACIÓN EN LA PUBLICACIÓN Y CUBRIMIENTO DE LAS ACTIVIDADES MÁS RELEVANTES QUE REALIZA 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ANDRES GRANADOS IBICA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1118648046-1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$12.666.666,00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Dieciséis(16)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ANDRES GRANADOS IBICA, identificado(a) con cédula de ciudadanía 1118648046 de ARAUCA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2023-06-16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pagará de la siguiente manera el presente contrato mediante: Seis (06) actas parciales mensuales de ejecución a razón de Dos millones de pesos M/Cte. ($ 2.000.000) cada una, previa presentación del informe de actividades con visto bueno del supervisor del contrato, pago de seguridad social y un último pago por el valor de: Seiscientos sesenta y seis mil seiscientos sesenta y seis pesos M/Cte. ($666.666), previa presentación del informe final, suscripción del acta de terminación y liquidación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0229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2023-06-15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$12.666.666,00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0392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$12.666.666,00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Dieciséis(16)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ANDRES GRANADOS IBICA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