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0134</w:t>
      </w:r>
      <w:r w:rsidR="00BC0140" w:rsidRPr="00ED35FA">
        <w:rPr>
          <w:b/>
        </w:rPr>
        <w:t xml:space="preserve"> DEL </w:t>
      </w:r>
      <w:r w:rsidR="00BD4F13">
        <w:rPr>
          <w:sz w:val="16"/>
          <w:szCs w:val="16"/>
        </w:rPr>
        <w:t>2023-06-06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LIGIA BLANCO PIRIACHI</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52300328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EN LAS ACTIVIDADES DE CONSERVACIÓN Y ORNATO DEL PALACIO MUNICIPAL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Diez Millones Ciento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($10.120.000,00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Veinte  (20)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LIGIA BLANCO PIRIACHI, identificado(a) con cédula de ciudadanía 52300328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2023-00172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EN LAS ACTIVIDADES DE CONSERVACIÓN Y ORNATO DEL PALACIO MUNICIPAL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Veinte  (20)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Diez Millones Ciento Veinte Mil Pesos</w:t>
      </w:r>
      <w:r w:rsidR="00F07E20" w:rsidRPr="00B739B2">
        <w:rPr>
          <w:rFonts w:cs="Arial"/>
          <w:bCs/>
          <w:color w:val="FF0000"/>
          <w:sz w:val="20"/>
          <w:szCs w:val="20"/>
        </w:rPr>
        <w:t xml:space="preserve"> </w:t>
      </w:r>
      <w:r w:rsidR="00F07E20" w:rsidRPr="00B739B2">
        <w:rPr>
          <w:rFonts w:cs="Arial"/>
          <w:bCs/>
          <w:color w:val="000000"/>
          <w:sz w:val="20"/>
          <w:szCs w:val="20"/>
        </w:rPr>
        <w:t>($10.120.000,00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0214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C.2.1.2.02.02.009 ($10120000.00).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en la orientación a la comunidad que ingresa a el palacio municipal.
2.	Brindar apoyo en la actualización de cartelera informativa y realizar la fijación de edictos y demás documentos que requieran ser publicados.
3.	Apoyar a la administración municipal en el cuidado, mantenimiento y conservación de las diferentes áreas del palacio municipal de Hato Corozal.
4.	Apoyar a la administración en el ornato y cuidado de zonas verdes.
5.	Velar por el cuidado y desinfección de los bienes muebles del palacio municipal.
6.	Realizar acompañamiento a las actividades que ejecuta la administración municipal.
7.	Realizar la elaboración y entrega de los informes de gestión solicitados de acuerdo a las actividades propias del contrato.
8.	Realizar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El pago del presente contrato se realizará mediante: Seis (06) mensualidades vencidas a razón de un millón quinientos dieciocho mil pesos M/Cte. ($1.518.000), previa presentación del informe de actividades y comprobante de pago de seguridad social con visto bueno del supervisor del contrato y un millón doce mil pesos M/Cte. ($1.012.000), previa presentación del informe final y suscripción del acta de terminación y liquidación, comprobante de pago de seguridad social la que debe contar con la aprobación del supervisor designado.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LIGIA BLANCO PIRIACHI</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4 No.15-32 BARRIO LOS LIBERTADORES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3112098626</w:t>
            </w:r>
            <w:r>
              <w:rPr>
                <w:rFonts w:cs="Arial"/>
                <w:color w:val="002060"/>
                <w:sz w:val="20"/>
                <w:szCs w:val="20"/>
              </w:rPr>
              <w:t xml:space="preserve"> - </w:t>
            </w:r>
            <w:r w:rsidRPr="006B1D89">
              <w:rPr>
                <w:rFonts w:cs="Arial"/>
                <w:color w:val="002060"/>
                <w:sz w:val="20"/>
                <w:szCs w:val="20"/>
              </w:rPr>
              <w:t>3112098626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priachifoy@gmail.com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LIGIA BLANCO PIRIACHI</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