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 Y ASISTENCIA TECNICA EN PROCESOS ADMINSTRATIVOS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educación informal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 a través de la gestión procesos en etapa de fiscalización y liquidación de los impuestos predial e industria y comercio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en su artículo segundo consagra que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como fin esencial del estado y pilar fundamental de las políticas públicas. También es obligación asegurar la convivencia pacífica y la vigencia de un orden justo. 
El municipio de Hato Corozal, de acuerdo con el Artículo 311 de la actual Constitución Política de Colombia y  la Ley 136 de 1994, señala “…es la entidad territorial fundamental de la división político administrativa del Estado, con autonomía política, fiscal y administrativa, dentro de los límites que señalen la Constitución y la ley …”  Sus objetivos son la eficiente prestación de los servicios públicos a su cargo, la construcción de las obras que demande el progreso local, la ordenación de su territorio, la promoción de la participación comunitaria en la gestión de sus intereses y el mejoramiento social y cultural de sus habitantes.
La Secretaría de Hacienda, como ente responsable de garantizar los recursos financieros y económicos del Municipio de Hato Corozal, está en la obligación de coadyuvar al fortalecimiento de la integridad, confiabilidad, razonabilidad y oportunidad de la información, además de gestionar la consecución de los recursos por medio del recaudo de impuestos municipales, que permitan asegurar la existencia de un apalancamiento financiero que soporte los programas y proyectos que contribuyen al progreso, desarrollo económico y mejoramiento de la calidad de vida de la comunidad.
Ahora bien, es a través de los planes de desarrollo como instrumento de gestión pública por los cuales se mueve el desarrollo social de un determinado territorio y se propone dar cumplimiento a los fines y obligaciones del estado, por lo cual es la ruta de trabajo que tiene el municipio para los próximos años. Es la carta de navegación por la cual se describen las estrategias para resolver problemáticas relacionadas con salud, educación, seguridad, infraestructura, entre otros temas.
Es por esto que las inversiones y finanzas públicas deben garantizar el cumplimiento de las políticas y metas de inversión  pública contenidas en el Plan de Desarrollo, el Marco Fiscal de  Mediano Plazo (MFMP), el Plan Plurianual de Inversiones y el Plan Operativo Anual de Inversiones (POAI), por lo tanto se demanda de una gestión eficiente y eficaz para dar cumplimiento a cabalidad a los fines esenciales y constitucionales del Estado y que permitan satisfacer las necesidades básicas de la población, mediante la implementación de diversas estrategias enmarcadas al mejoramiento continuo de la gestión fiscal y financiera del Municipio.
Por lo anterior, es imperativo que la formulación y ejecución de dichos planes de desarrollo en los diferentes niveles de la administración pública siempre deben estar encaminados al cumplimiento de estos propósitos. A pesar de esto, revisado el acervo documental de la entidad territorial, los gastos e inversiones en el municipio de Hato Corozal, ha sido superior a la capacidad de generación de ingreso para su apalancamiento y/o financiación, lo cual, coincide con periodos de baja calificación en el ranking de desempeño fiscal para el municipio. 
Así mismo, pone en riesgo la sostenibilidad fiscal y financiera en el corto, mediano y largo plazo y por consiguiente pone en riesgo el cumplimiento de las metas trazadas en sus planes de Desarrollo, todo esto dado a que las acciones en gestión tributaria y de rentas han sido insuficientes en comparación con las necesidades cada día mayores de inversión en los sectores más vulnerables del Municipio.
Con base en lo anterior, la Administración Municipal contempló en el  Plan de Desarrollo "ALTO Y SOSTENIBLE 2020 - 2023";, en el cual se estableció el programa HATO COROZAL POR UN GOBIERNO SOSTENIBLE el cual tiene como una meta de resultado Mejorar el índice de desempeño; que a su vez contempla dos metas de producto: Realizar acciones de fortalecimiento de la eficiencia y Actualizar los instrumentos tributarios del Municipio. En el caso de la primera meta, ésta tiene como una de sus actividades realizar acciones de fortalecimiento de la eficiencia fiscal y tributaria.                                           
Para la administración municipal, la priorización y planificación del gasto social, la inversión pública, la deuda pública y los gastos de funcionamiento, así como la aplicación de estrategias que fortalezcan y permitan un mayor recaudo, será una política de buen gobierno eficiencia y desempeño fiscal que promoverá esta administración a corto, mediano y largo plazo.
Para la implementación de las diferentes estrategias encaminadas a fortalecer el ingreso de los recursos propios del Municipio, debe tenerse en cuenta que las actividades de Fiscalización y cobro coactivo se encuentran inmersas en el Procedimiento Tributario, del Estatuto de rentas del Municipio de Hato Corozal, sin que ninguna de ellas vaya en contravía a los procedimientos allí establecidos que es donde se desarrollan cada una de las actividades que se deben adelantar con el fin de promover en la generación de cultura tributaria en el municipio, que permitan que las finanzas del ente público correspondan con las metas fijadas en el plan de desarrollo.
Dentro de la ejecución de las actividades del procedimiento tributario del Municipio de Hato Corozal durante el anterior periodo de gobierno se realizó relativamente un bajo número de actuaciones orientadas tanto a contribuyentes omisos como inexactos entre las que se encuentran emplazamientos, requerimientos ordinarios, liquidaciones oficiales de revisión, resoluciones sanción, requerimientos especiales, requerimientos de información, autos de apertura de investigaciones tributarias, comunicaciones oficiales a contribuyentes o agentes de retención, liquidaciones oficiales de impuesto predial unificado., etc., documentos que  requieren análisis y seguimiento, así como verificación de su notificación efectiva  conforme a lo establecido en el acuerdo PTA 200-02-025 de 2017,  identificando además aquellos actos administrativos que continúen pendientes de notificación. En la vigencia 2021 y primer semestre de 2022 se retomó ese trabajo y es importante continuar con esta labor con el fin de mejorar las finanzas municipales.
La fiscalización es la actividad administrativa que tiene por objeto el examen de las declaraciones y autoliquidaciones de los obligados tributarios, así como la investigación de lo que puedan haber ocultado, lo que no hayan declarado  o falseado en su declaración; actuaciones que han de sustanciarse en el procedimiento que se abra contra el sujeto obligado a autoliquidar el impuesto. Tal función se desarrolla mediante las potestades de fiscalización que enumera el artículo 684 del Estatuto Tributario Nacional y en el capítulo IV del Acuerdo N. PTA 200-02-025 (29 de Noviembre de 2017), “Por medio del cual se actualiza el estatuto de rentas a la última  normatividad tributaria y se modifican algunos artículos para el municipio de Hato Corozal departamento de Casanare”
Es necesario continuar con la gestión de procesos que se encuentren e las etapas de fiscalización y discusión de los impuestos de Industria y Comercio y Predial que permitan mejorar las finanzas municipales de los contribuyentes clasificados como inexactos y omisos en el pago de la declaración de los impuestos mencionados de las últimas 5 vigencias a los cuales se les ha realizado depuración de la información obtenida y la contenida en los expedientes físicos; adicional a esto se debe realizar cruces de información y requerimientos con el fin de determinar la base gravable para la liquidación del impuesto en el municipio y se les ha proyectado los requerimientos persuasivos a los contribuyentes identificados y priorizarlos con el fin de que estos cumplan con su obligación con el fisco municipal. También se requiere revisar la base de datos catastral a fin de establecer los deudores de mayores cuantías.
Teniendo en cuenta que la administración municipal, dentro de su planta de personal no cuenta con un técnico o profesional en el área tributaria  para que brinde apoyo en operaciones de fiscalización de los impuestos de industria y comercio y predial de la Secretaría de Hacienda de la administración central, de manera que se realicen liquidaciones oficiales e identificación de contribuyentes omisos e inexactos y que de ésta forma el municipio mejore el recaudo de ingresos tributarios para optimizar las finanzas municipales, se requiere contratar una persona con título profesional, título de posgrado y Cinco (5) años de experiencia profesional, de los cuales mínimo tres (3) deben corresponder a experiencia relacionada con el objeto a contratar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Gestionar los procesos que se encuentren en la etapa de fiscalización y liquidación de los impuestos predial e industria y comercio que permita mejorar las finanzas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seguimiento a los procesos que se encuentran en curso en la etapa de fiscalización liquidación o cobro de los impuestos predial e industria y comercio y comparendos de policía.
2. Realizar análisis al informe de cartera del impuesto predial, con el fin de determinar los deudores con mayor cuantía y emitir la factura de liquidación oficial.
3.Proyectar los actos administrativos tanto de la etapa de fiscalización y de cobro para asegurar el recaudo de los impuestos predial y industria y comercio 
4. Realizar análisis a los títulos emitidos por la inspección de policía y emitir los actos administrativos necesarios para asegurar el pago de la deuda.
5. Emitir las constancias de ejecutoria del impuesto predial e industria y comercio cuando así lo amerite el proceso.
6. Realizar seguimiento a las notificaciones de los actos administrativos emitidos del impuesto predial, industria y comercio de las etapas de fiscalización, liquidación y cobro. 
7. Las demás actividades que le sean establecidas por el supervisor en cumplimiento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título profesional en área contables, tributarias y/o financieras o de derecho y título de posgrado afín al objeto contractual y cinco (5) años de experiencia profesional de los cuales mínimo tres (3) deben corresponder a relacionada  experiencia con el objeto a contratar. Perfil profesional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NA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En virtud de lo anterior, el presupuesto oficial para la presente contratación es como se detalla a continuación:
Valor mensual: TRES MILLONES OCHOCIENTOS CINCUENTA MIL PESOS ($3.850.000,00) M/CTE 
Valor estimado del contrato: QUINCE MILLONES CUATROCIENTOS MIL PESOS  ($15.400.000)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en área contables, tributarias y/o financieras o de derecho y título de posgrado afín al objeto contractual y cinco (5) años de experiencia profesional de los cuales mínimo tres (3) deben corresponder a relacionada  experiencia con el objeto a contratar. Perfil profesional categoría 2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EL SERVICIO PROFESIONAL DE SEGUIMIENTO A LAS DECLARACIONES DE IMPUESTOS MUNICIPALES Y DAR APLICACIÓN AL PROCEDIMIENTO TRIBUTARIO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TRES MILLONES OCHOCIENTOS CINCUENTA MIL PESOS ($3.850.000)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OCHOCIENTOS CINCUENTA MIL PESOS ($3.850.000) M/CTE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15.400.000,00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