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FERNANDO BASTILLA BASTILLA, identificado(a) con cédula de ciudadanía 7364295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2023-05-30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EL SERVICIO COMO CONTADOR PÚBLICO PARA ASESORAR A LA SECRETARÍA DE HACIENDA DEL MUNICIPIO DE HATO COROZAL CASANARE EN LOS PROCESOS CONTABLES, FISCALES Y REALIZAR ACOMPAÑAMIENTO EN LA ELABORACIÓN Y RENDICIÓN DE LOS RESPECTIVOS INFORMES A LOS ENTES DE CONTROL.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2023-05-29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$35.000.000,00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$35.000.000,00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FERNANDO BASTILLA BASTILLA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0117 de 2023-05-30 cuyo Objeto: PRESTAR EL SERVICIO COMO CONTADOR PÚBLICO PARA ASESORAR A LA SECRETARÍA DE HACIENDA DEL MUNICIPIO DE HATO COROZAL CASANARE EN LOS PROCESOS CONTABLES, FISCALES Y REALIZAR ACOMPAÑAMIENTO EN LA ELABORACIÓN Y RENDICIÓN DE LOS RESPECTIVOS INFORMES A LOS ENTES DE CONTROL.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