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E513.2.3.2.02.02.009.1905035.2021851250002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$13.640.000,00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de la Gestión de La Salud Pública y Aseguramiento, en el Municipio De Hato Corozal Casanare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SERVICIOS PROFESIONALES EN LAS ÁREAS DE SALUD MENTAL, INFANCIA Y JUVENTUDES, CON EL OBJETIVO DE CUMPLIR CON LAS METAS DEL PLAN DE DESARROLLO "HATO COROZAL ALTO Y SOSTENIBLE 2020-2023"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$13.640.000,00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$13.640.000,00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261 - SGP SALUD PUBLICA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$13.640.000,00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2023-01-24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2023-00044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