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0010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CONTRATAR EL SERVICIO PROFESIONAL DE ASESORÍA CONTABLE PARA LA SECRETARÍA DE HACIENDA DEL MUNICIPIO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FERNANDO BASTILLA BASTILLA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7364295-3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$19.800.000,00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ALMA LORENA BERNAL NAVARRO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Diecisiete(17)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ALMA LORENA BERNAL NAVARRO,  SECRETARIO(A) HACIENDA,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FERNANDO BASTILLA BASTILLA, identificado(a) con cédula de ciudadanía 7364295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0010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(3) actas parciales por valor de CUATRO MILLONES NOVECIENTOS CINCUENTA MIL PESOS ($4.950.000) MC/TE,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CUATRO MILLONES NOVECIENTOS CINCUENTA MIL PESOS ($4.950.000) MC/TE,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0014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H31.2.3.2.02.02.008.4599002.2020851250002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$19.800.000,00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0011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H31.2.3.2.02.02.008.4599002.2020851250002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$19.800.000,00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ALMA LORENA BERNAL NAVARRO,  SECRETARIO(A) HACIENDA,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Diecisiete(17)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FERNANDO BASTILLA BASTILLA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ALMA LORENA BERNAL NAVARRO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