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NANCY ROSMIRA NIÑO MUÑOZ, identificado(a) con cédula de ciudadanía 68306055 de TAME,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 REALIZACIÓN DE ACTIVIDADES PARA LOGRAR MANTENER ACTUALIZADO LA BASE DE DATOS DEL RÉGIMEN SUBSIDIADO, ADEMÁS DE LOS SISTEMAS DE ATENCIÓN AL CIUDADANO-SAC Y EL RESPECTIVO SEGUIMIENTO DE LAS PQRS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NANCY ROSMIRA NIÑO MUÑOZ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0045 de 2023-01-25 cuyo Objeto: APOYAR LA REALIZACIÓN DE ACTIVIDADES PARA LOGRAR MANTENER ACTUALIZADO LA BASE DE DATOS DEL RÉGIMEN SUBSIDIADO, ADEMÁS DE LOS SISTEMAS DE ATENCIÓN AL CIUDADANO-SAC Y EL RESPECTIVO SEGUIMIENTO DE LAS PQRS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