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0223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2022-12-14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Coordinar las actividades necesarias de implementación de la Política Pública de Libertad Religiosa, cultos y conciencia, y apoyar la dinamización y funcionamiento del Comite Municipal de Libertad Religiosa en el Municipio de Hato Corozal-Casanare.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ELIECER ALBARRACIN RIVERA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74812655-8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Diez  (10)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$2.500.000,00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2022-12-14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2022-12-15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2022-12-24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Quince(15)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Diciembre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2022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ELIECER ALBARRACIN RIVERA, identificado(a) con cédula de ciudadanía 74812655 de NUNCHIA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0223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2022-12-14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Municipio pagará, el cien por ciento (100%) del valor del contrato contra entrega, previa presentación de factura, certificación de cumplimiento por parte del supervisor y suscripción de acta de terminación y liquidación.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0381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2022-12-01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2-44-ISGT/2.3.2.02.02.008.459903200.2020851250014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SGP-PROPOSITO GENERAL-PROPOSITO GENERAL LIBRE INVERSION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$2.500.000,00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0774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2022-12-15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2-44-ISGT/2.3.2.02.02.008.459903200.2020851250014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SGP-PROPOSITO GENERAL-PROPOSITO GENERAL LIBRE INVERSION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$2.500.000,00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Quince(15) días del mes de Diciembre de 2022,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ELIECER ALBARRACIN RIVERA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