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2023-02-03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A LA ADMINISTRACIÓN MUNICIPAL DE HATO COROZAL EN LA PUBLICACIÓN Y CUBRIMIENTO DE LOS HECHOS Y ACCIONES MÁS RELEVANTES A TRAVÉS DE LOS MEDIOS QUE TIENE EL ENTE TERRITORIAL, EN CUMPLIMIENTO DEL PLAN DE DESARROLLO.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ANDRES GRANADOS IBICA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1118648046-1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Tres(03)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ANDRES GRANADOS IBICA, identificado(a) con cédula de ciudadanía 1118648046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2023-02-03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 mediante: Tres (03) actas parciales mensuales de ejecución a razón de Dos millones de pesos M/Cte. ($ 2.000.000) cada una, previa presentación del informe de actividades con visto bueno del supervisor del contrato, pago de seguridad social y un último pago por el valor de: Dos millones de pesos M/Cte. ($2.000.000), previa presentación del informe final, suscripción del acta de terminación y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0078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0075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2023-02-03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Tres(03)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ANDRES GRANADOS IBICA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