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2023-03-30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FERNANDO BASTILLA BASTILLA, identificado(a) con cédula de ciudadanía 7364295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EL SERVICIO PROFESIONAL DE ASESORÍA CONTABLE PARA LA SECRETARÍA DE HACIENDA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$19.800.000,00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$19.800.000,00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FERNANDO BASTILLA BASTILLA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$4.950.000,00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0010 de 2023-01-17 cuyo Objeto: CONTRATAR EL SERVICIO PROFESIONAL DE ASESORÍA CONTABLE PARA LA SECRETARÍA DE HACIENDA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