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w:t>
      </w:r>
      <w:r w:rsidR="00BC0140" w:rsidRPr="00ED35FA">
        <w:rPr>
          <w:b/>
        </w:rPr>
        <w:t xml:space="preserve"> No</w:t>
      </w:r>
      <w:proofErr w:type="gramEnd"/>
      <w:r w:rsidR="00BC0140" w:rsidRPr="00ED35FA">
        <w:rPr>
          <w:b/>
        </w:rPr>
        <w:t>. 110.10.01.</w:t>
      </w:r>
      <w:r w:rsidR="00993A06">
        <w:rPr>
          <w:b/>
        </w:rPr>
        <w:t>0034</w:t>
      </w:r>
      <w:r w:rsidR="00BC0140" w:rsidRPr="00ED35FA">
        <w:rPr>
          <w:b/>
        </w:rPr>
        <w:t xml:space="preserve"> DEL </w:t>
      </w:r>
      <w:r w:rsidR="00BD4F13">
        <w:rPr>
          <w:sz w:val="16"/>
          <w:szCs w:val="16"/>
        </w:rPr>
        <w:t>2023-01-20</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SARA BARON MORENO</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23709807</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BRINDAR ASISTENCIA A LOS NIÑOS , NIÑAS Y ADOLESCENTES NNA, PARA EL RESTABLECIMIENTO DE DERECHOS EN UN HOGAR DE PASO DEL MUNICIPIO DE HATO COROZAL-CASANARE.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Dieciocho Millones de Pesos</w:t>
            </w:r>
            <w:r w:rsidRPr="00B739B2">
              <w:rPr>
                <w:rFonts w:ascii="Arial" w:hAnsi="Arial" w:cs="Arial"/>
                <w:bCs/>
                <w:color w:val="FF0000"/>
                <w:sz w:val="20"/>
                <w:szCs w:val="20"/>
              </w:rPr>
              <w:t xml:space="preserve"> </w:t>
            </w:r>
            <w:r w:rsidRPr="00B739B2">
              <w:rPr>
                <w:rFonts w:ascii="Arial" w:hAnsi="Arial" w:cs="Arial"/>
                <w:bCs/>
                <w:color w:val="000000"/>
                <w:sz w:val="20"/>
                <w:szCs w:val="20"/>
              </w:rPr>
              <w:t>($18.000.000,00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Once  (11)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SARA BARON MORENO, identificado(a) con cédula de ciudadanía 23709807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2023-00040</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BRINDAR ASISTENCIA A LOS NIÑOS , NIÑAS Y ADOLESCENTES NNA, PARA EL RESTABLECIMIENTO DE DERECHOS EN UN HOGAR DE PASO DEL MUNICIPIO DE HATO COROZAL-CASANARE.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Once  (11)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ZULMA LISBETH VIVAS RODRIGUEZ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Dieciocho Millones de Pesos</w:t>
      </w:r>
      <w:r w:rsidR="00F07E20" w:rsidRPr="00B739B2">
        <w:rPr>
          <w:rFonts w:cs="Arial"/>
          <w:bCs/>
          <w:color w:val="FF0000"/>
          <w:sz w:val="20"/>
          <w:szCs w:val="20"/>
        </w:rPr>
        <w:t xml:space="preserve"> </w:t>
      </w:r>
      <w:r w:rsidR="00F07E20" w:rsidRPr="00B739B2">
        <w:rPr>
          <w:rFonts w:cs="Arial"/>
          <w:bCs/>
          <w:color w:val="000000"/>
          <w:sz w:val="20"/>
          <w:szCs w:val="20"/>
        </w:rPr>
        <w:t>($18.000.000,00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0044</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2023-01-20</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H11.2.3.2.02.02.009.4501004.2020851250012 ($18000000.00).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Llevar en forma clara, metódica y ordenada el libro de registro de ingreso y retiro de niños, niñas y adolescentes del Hogar de Paso.  
2.	Brindar al niño, niña o adolescente la atención y cuidados indispensables para garantizar su desarrollo integral: físico, afectivo, moral, emocional, social e intelectual garantizándole esparcimientos en sus tiempos libres, de NNA que sean entregados por el Instituto Colombiano de Bienestar Familiar-ICBF por vulneración de los derechos por el término de Ocho (08) días hábiles.
3.	Informar de forma inmediata a la autoridad competente bajo cuya responsabilidad se adelante el proceso administrativo de restablecimiento de derechos, cualquier novedad acerca de la evolución y estado general del niño, niña o adolescente; o cualquier circunstancia que afecte la prestación del servicio y ponga en riesgo la integridad física o emocional de los niños, niñas y adolescentes a su cuidado.
4.	Dar Cumplimiento con las acciones descritas en la Resolución No. 10364 de 2019 para lograr dar cumplimiento a la medida de restablecimiento de derechos, como lo es espacio habitacional o alojamiento (teniendo en cuenta las condiciones medio-ambientales; suministro de alimentos comprendidos en desayuno, almuerzo y cena; adicionalmente de las onces (que cumplan con las especificaciones exigidas por el ICBF).
5.	Suministrar a los menores durante los Ocho (08) días vestuario, elementos de aseo personal, dotación escolar (si es necesario), zapatos y demás elementos que sean requeridos para el proceso de restablecimiento de los derechos.
6.	Mantener en sus momentos de ocio ocupados con juegos de mesa, para así lograr el desarrollo libre de su personalidad y de habilidades comunicativas.
7.	Cuando sea necesario y requerido los servicios de salud de los menores que se alleguen al hogar de paso, con el acompañamiento y suministro de los medicamentos que sean solicitados por los médicos.
8.	Informar a la supervisión sobre las novedades que se presenten con los niños, niñas y adolescentes-NNA.
9.	Presentar informe mensual de avance de actividades contractuales con visto bueno del supervisor y pago de seguridad social.
10.	Las demás actividades que sean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El pago del presente contrato se realizará de la siguiente manera: Diez (10) actas parciales mensuales de ejecución a razón de ochocientos mil pesos M/Cte. ($800.000) cada una, previa presentación del informe de actividades con visto bueno del supervisor del contrato, pago de seguridad social, y un último pago por el valor de: Ochocientos mil pesos M/Cte. ($800.000), previa presentación del informe final que debe contar con la aprobación del supervisor designado y el pago de seguridad social.
Forma de pago para los gastos variables de conformidad con el soporte económico así: Si durante el periodo de ejecución se contó con el cuidado y protección de niños, niñas y adolescentes (NNA), se pagará el valor adicional de doscientos mil pesos m/cte ($200.000), por cada niño atendido, valor por los elementos que requieran para su manutención, los cuales se cancelaran con base a los soportes adjuntos que demuestren la ejecución y cumplimiento de esta obligación.</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ZULMA LISBETH VIVAS RODRIGUEZ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ZULMA LISBETH VIVAS RODRIGUEZ</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GENERAL Y DE GOBIERNO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SARA BARON MORENO</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VEREDA EL CEDRAL</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3114891929</w:t>
            </w:r>
            <w:r>
              <w:rPr>
                <w:rFonts w:cs="Arial"/>
                <w:color w:val="002060"/>
                <w:sz w:val="20"/>
                <w:szCs w:val="20"/>
              </w:rPr>
              <w:t xml:space="preserve"> - </w:t>
            </w:r>
            <w:r w:rsidRPr="006B1D89">
              <w:rPr>
                <w:rFonts w:cs="Arial"/>
                <w:color w:val="002060"/>
                <w:sz w:val="20"/>
                <w:szCs w:val="20"/>
              </w:rPr>
              <w:t>3114891929</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saritabaron1969@gmail.com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2023-01-20</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SARA BARON MORENO</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