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$9.790.000,00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APOYO COMO INSTRUCTOR DE MARACAS LLANERAS A LOS NIÑOS, NIÑAS Y ADOLESCENTES QUE SE QUIERAN BENEFICIAR CON LOS SERVICIOS QUE PRESTA LA CASA DE LA CULTURA DEL MUNICIPIO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$9.790.000,00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$9.790.000,00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400 - SGP 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$9.790.000,00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