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$29.959.440,00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$29.959.440,00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$29.959.440,00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$29.959.440,00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