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0228 de Fecha 2022-12-20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E INSUMOS AVÍCOLAS, CON EL OBJETIVO DE APOYAR ACCIONES PARA GENERAR INGRESOS A LA POBLACIÓN VÍCTIMA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$27.991.300,00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0228 del 2022-12-20,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del total del contrato, previa presentación de informe de actividades y presentación de factura legal y/o cuenta de cobro,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$27.991.300,00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$27.991.300,00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0228 de 2022-12-20 cuyo Objeto: ADQUISICIÓN DE ELEMENTOS E INSUMOS AVÍCOLAS, CON EL OBJETIVO DE APOYAR ACCIONES PARA GENERAR INGRESOS A LA POBLACIÓN VÍCTIMA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