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H11.2.3.2.02.02.009.4501004.2020851250012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Convivencia Pacífica y Seguridad Ciudadana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CONVENIO INTERADMINISTRATIVO PARA LA OPERACIÓN DEL CENTRO TRANSITORIO – CETRA DEL SISTEMA DE RESPONSABILIDAD PENAL PARA ADOLESCENTES – CESPA EN PAZ DE ARIPORO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$8.000.000,00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2023-03-13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