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0114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EN EL SEGUIMIENTO AL PLAN DE DESARROLLO HATO COROZAL ALTO Y SOSTENIBLE 2020-2023, Y LLEVAR A CABO LA ACTUALIZACION, PROCESAMIENTO Y CARGUE DEL SISTEMA UNICO DE INFORMACION “SUI” ANTE LA SUPERINTENDENCIA DE SERVICIOS PUBLICOS DOMILICIALIOS.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2022-07-21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2128-01-27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$17.500.000,00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JAIME AGUSTIN GUARNIZO INOCENCIO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EDISSON FERNEY AYA PANQUEVA,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JAIME AGUSTIN GUARNIZO INOCENCIO, identificado(a) con cédula de ciudadanía 74857472 de YOPAL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EN EL SEGUIMIENTO AL PLAN DE DESARROLLO HATO COROZAL ALTO Y SOSTENIBLE 2020-2023, Y LLEVAR A CABO LA ACTUALIZACION, PROCESAMIENTO Y CARGUE DEL SISTEMA UNICO DE INFORMACION “SUI” ANTE LA SUPERINTENDENCIA DE SERVICIOS PUBLICOS DOMILICIALIOS.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$17.500.000,00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$17.500.000,00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JAIME AGUSTIN GUARNIZO INOCENCIO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